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CD1" w:rsidRPr="00DB0CD1" w:rsidRDefault="00F162B4" w:rsidP="006F13D2">
      <w:pPr>
        <w:pStyle w:val="Standard"/>
        <w:ind w:right="-57"/>
        <w:rPr>
          <w:rFonts w:ascii="Arial" w:hAnsi="Arial" w:cs="Arial"/>
          <w:b/>
          <w:bCs/>
          <w:sz w:val="24"/>
          <w:szCs w:val="24"/>
        </w:rPr>
      </w:pPr>
      <w:r>
        <w:rPr>
          <w:rFonts w:ascii="Arial" w:hAnsi="Arial" w:cs="Arial"/>
          <w:b/>
          <w:bCs/>
          <w:sz w:val="24"/>
          <w:szCs w:val="24"/>
        </w:rPr>
        <w:t>SAGIPE</w:t>
      </w:r>
    </w:p>
    <w:p w:rsidR="006F13D2" w:rsidRDefault="006F13D2" w:rsidP="006F13D2">
      <w:pPr>
        <w:pStyle w:val="Standard"/>
        <w:ind w:right="-57"/>
        <w:jc w:val="center"/>
        <w:rPr>
          <w:rFonts w:ascii="Arial" w:hAnsi="Arial" w:cs="Arial"/>
          <w:b/>
          <w:bCs/>
          <w:sz w:val="24"/>
          <w:szCs w:val="24"/>
          <w:bdr w:val="single" w:sz="4" w:space="0" w:color="auto"/>
        </w:rPr>
      </w:pPr>
    </w:p>
    <w:p w:rsidR="006F13D2" w:rsidRDefault="006F13D2" w:rsidP="006F13D2">
      <w:pPr>
        <w:pStyle w:val="Standard"/>
        <w:ind w:right="-57"/>
        <w:jc w:val="center"/>
        <w:rPr>
          <w:rFonts w:ascii="Arial" w:hAnsi="Arial" w:cs="Arial"/>
          <w:b/>
          <w:bCs/>
          <w:sz w:val="24"/>
          <w:szCs w:val="24"/>
          <w:bdr w:val="single" w:sz="4" w:space="0" w:color="auto"/>
        </w:rPr>
      </w:pPr>
    </w:p>
    <w:p w:rsidR="006F13D2" w:rsidRDefault="006F13D2" w:rsidP="006F13D2">
      <w:pPr>
        <w:pStyle w:val="Standard"/>
        <w:ind w:right="-57"/>
        <w:jc w:val="center"/>
        <w:rPr>
          <w:rFonts w:ascii="Arial" w:hAnsi="Arial" w:cs="Arial"/>
          <w:b/>
          <w:bCs/>
          <w:sz w:val="24"/>
          <w:szCs w:val="24"/>
          <w:bdr w:val="single" w:sz="4" w:space="0" w:color="auto"/>
        </w:rPr>
      </w:pPr>
    </w:p>
    <w:p w:rsidR="006F13D2" w:rsidRPr="00AF589F" w:rsidRDefault="006F13D2" w:rsidP="006F13D2">
      <w:pPr>
        <w:pStyle w:val="Standard"/>
        <w:ind w:right="-57"/>
        <w:jc w:val="center"/>
        <w:rPr>
          <w:rFonts w:ascii="Arial" w:hAnsi="Arial" w:cs="Arial"/>
          <w:b/>
          <w:bCs/>
          <w:sz w:val="44"/>
          <w:szCs w:val="44"/>
        </w:rPr>
      </w:pPr>
      <w:r w:rsidRPr="00AF589F">
        <w:rPr>
          <w:rFonts w:ascii="Arial" w:hAnsi="Arial" w:cs="Arial"/>
          <w:b/>
          <w:bCs/>
          <w:sz w:val="44"/>
          <w:szCs w:val="44"/>
        </w:rPr>
        <w:t>LES CONGES</w:t>
      </w:r>
    </w:p>
    <w:p w:rsidR="00AF589F" w:rsidRDefault="00AF589F" w:rsidP="006F13D2">
      <w:pPr>
        <w:pStyle w:val="Standard"/>
        <w:ind w:right="-57"/>
        <w:jc w:val="center"/>
        <w:rPr>
          <w:rFonts w:ascii="Arial" w:hAnsi="Arial" w:cs="Arial"/>
          <w:b/>
          <w:bCs/>
          <w:sz w:val="24"/>
          <w:szCs w:val="24"/>
          <w:bdr w:val="single" w:sz="4" w:space="0" w:color="auto"/>
        </w:rPr>
      </w:pPr>
    </w:p>
    <w:p w:rsidR="00AF589F" w:rsidRDefault="00AF589F" w:rsidP="006F13D2">
      <w:pPr>
        <w:pStyle w:val="Standard"/>
        <w:ind w:right="-57"/>
        <w:jc w:val="center"/>
        <w:rPr>
          <w:rFonts w:ascii="Arial" w:hAnsi="Arial" w:cs="Arial"/>
          <w:b/>
          <w:bCs/>
          <w:sz w:val="24"/>
          <w:szCs w:val="24"/>
        </w:rPr>
      </w:pPr>
    </w:p>
    <w:p w:rsidR="006F13D2" w:rsidRDefault="006F13D2" w:rsidP="006F13D2">
      <w:pPr>
        <w:pStyle w:val="Standard"/>
        <w:ind w:right="-57"/>
        <w:jc w:val="both"/>
        <w:rPr>
          <w:rFonts w:ascii="Arial" w:hAnsi="Arial" w:cs="Arial"/>
          <w:sz w:val="20"/>
          <w:szCs w:val="20"/>
        </w:rPr>
      </w:pPr>
    </w:p>
    <w:p w:rsidR="006F13D2" w:rsidRPr="00160BDB" w:rsidRDefault="006F13D2" w:rsidP="006F13D2">
      <w:pPr>
        <w:pStyle w:val="Standard"/>
        <w:ind w:right="-57"/>
        <w:rPr>
          <w:rFonts w:ascii="Arial" w:hAnsi="Arial" w:cs="Arial"/>
          <w:bCs/>
          <w:i/>
          <w:sz w:val="20"/>
          <w:szCs w:val="20"/>
        </w:rPr>
      </w:pPr>
      <w:r>
        <w:rPr>
          <w:rFonts w:ascii="Arial" w:hAnsi="Arial" w:cs="Arial"/>
          <w:b/>
          <w:bCs/>
          <w:sz w:val="20"/>
          <w:szCs w:val="20"/>
          <w:u w:val="single"/>
        </w:rPr>
        <w:t>LE CONGE DE MALADIE ORDINAIRE</w:t>
      </w:r>
      <w:r>
        <w:rPr>
          <w:rFonts w:ascii="Arial" w:hAnsi="Arial" w:cs="Arial"/>
          <w:b/>
          <w:bCs/>
          <w:sz w:val="20"/>
          <w:szCs w:val="20"/>
        </w:rPr>
        <w:t xml:space="preserve"> (</w:t>
      </w:r>
      <w:r w:rsidRPr="00C34722">
        <w:rPr>
          <w:rStyle w:val="Appelnotedebasdep"/>
          <w:rFonts w:ascii="Arial" w:hAnsi="Arial" w:cs="Arial"/>
          <w:b/>
          <w:bCs/>
          <w:sz w:val="20"/>
          <w:szCs w:val="20"/>
        </w:rPr>
        <w:footnoteReference w:id="1"/>
      </w:r>
      <w:r>
        <w:rPr>
          <w:rFonts w:ascii="Arial" w:hAnsi="Arial" w:cs="Arial"/>
          <w:b/>
          <w:bCs/>
          <w:sz w:val="20"/>
          <w:szCs w:val="20"/>
        </w:rPr>
        <w:t>)</w:t>
      </w:r>
    </w:p>
    <w:p w:rsidR="006F13D2" w:rsidRDefault="006F13D2" w:rsidP="006F13D2">
      <w:pPr>
        <w:pStyle w:val="Standard"/>
        <w:ind w:right="-57"/>
        <w:rPr>
          <w:rFonts w:ascii="Arial" w:hAnsi="Arial" w:cs="Arial"/>
          <w:b/>
          <w:bCs/>
          <w:sz w:val="20"/>
          <w:szCs w:val="20"/>
        </w:rPr>
      </w:pPr>
    </w:p>
    <w:p w:rsidR="006F13D2" w:rsidRDefault="006F13D2" w:rsidP="006F13D2">
      <w:pPr>
        <w:pStyle w:val="Standard"/>
        <w:ind w:right="-57"/>
        <w:jc w:val="both"/>
        <w:rPr>
          <w:rFonts w:ascii="Arial" w:hAnsi="Arial" w:cs="Arial"/>
          <w:sz w:val="20"/>
          <w:szCs w:val="20"/>
        </w:rPr>
      </w:pPr>
      <w:r>
        <w:rPr>
          <w:rFonts w:ascii="Arial" w:hAnsi="Arial" w:cs="Arial"/>
          <w:sz w:val="20"/>
          <w:szCs w:val="20"/>
        </w:rPr>
        <w:t xml:space="preserve">Un congé de maladie peut être sollicité auprès du supérieur hiérarchique en </w:t>
      </w:r>
    </w:p>
    <w:p w:rsidR="006F13D2" w:rsidRDefault="006F13D2" w:rsidP="006F13D2">
      <w:pPr>
        <w:pStyle w:val="Standard"/>
        <w:ind w:right="-57"/>
        <w:jc w:val="both"/>
        <w:rPr>
          <w:rFonts w:ascii="Arial" w:hAnsi="Arial" w:cs="Arial"/>
          <w:sz w:val="20"/>
          <w:szCs w:val="20"/>
        </w:rPr>
      </w:pPr>
      <w:r>
        <w:rPr>
          <w:rFonts w:ascii="Arial" w:hAnsi="Arial" w:cs="Arial"/>
          <w:sz w:val="20"/>
          <w:szCs w:val="20"/>
        </w:rPr>
        <w:t xml:space="preserve">joignant un certificat médical du médecin </w:t>
      </w:r>
      <w:r w:rsidRPr="00302F8D">
        <w:rPr>
          <w:rFonts w:ascii="Arial" w:hAnsi="Arial" w:cs="Arial"/>
          <w:sz w:val="20"/>
          <w:szCs w:val="20"/>
        </w:rPr>
        <w:t>ou un certificat d’hospitalisation</w:t>
      </w:r>
      <w:r>
        <w:rPr>
          <w:rFonts w:ascii="Arial" w:hAnsi="Arial" w:cs="Arial"/>
          <w:sz w:val="20"/>
          <w:szCs w:val="20"/>
        </w:rPr>
        <w:t xml:space="preserve"> qui </w:t>
      </w:r>
    </w:p>
    <w:p w:rsidR="006F13D2" w:rsidRDefault="006F13D2" w:rsidP="006F13D2">
      <w:pPr>
        <w:pStyle w:val="Standard"/>
        <w:ind w:right="-57"/>
        <w:jc w:val="both"/>
        <w:rPr>
          <w:rFonts w:ascii="Arial" w:hAnsi="Arial" w:cs="Arial"/>
          <w:sz w:val="20"/>
          <w:szCs w:val="20"/>
        </w:rPr>
      </w:pPr>
      <w:r>
        <w:rPr>
          <w:rFonts w:ascii="Arial" w:hAnsi="Arial" w:cs="Arial"/>
          <w:sz w:val="20"/>
          <w:szCs w:val="20"/>
        </w:rPr>
        <w:t>constate l'impossibilité pour l'intéressé d'exercer ses fonctions.</w:t>
      </w:r>
    </w:p>
    <w:p w:rsidR="006F13D2" w:rsidRDefault="006F13D2" w:rsidP="006F13D2">
      <w:pPr>
        <w:pStyle w:val="Standard"/>
        <w:ind w:right="-57"/>
        <w:jc w:val="both"/>
        <w:rPr>
          <w:rFonts w:ascii="Times New Roman" w:hAnsi="Times New Roman" w:cs="Times New Roman"/>
          <w:sz w:val="20"/>
          <w:szCs w:val="20"/>
        </w:rPr>
      </w:pPr>
    </w:p>
    <w:p w:rsidR="006F13D2" w:rsidRDefault="006F13D2" w:rsidP="006F13D2">
      <w:pPr>
        <w:pStyle w:val="Standard"/>
        <w:ind w:right="-57"/>
        <w:jc w:val="both"/>
        <w:rPr>
          <w:rFonts w:ascii="Arial" w:hAnsi="Arial" w:cs="Arial"/>
          <w:sz w:val="20"/>
          <w:szCs w:val="20"/>
        </w:rPr>
      </w:pPr>
      <w:r>
        <w:rPr>
          <w:rFonts w:ascii="Arial" w:hAnsi="Arial" w:cs="Arial"/>
          <w:sz w:val="20"/>
          <w:szCs w:val="20"/>
        </w:rPr>
        <w:t xml:space="preserve">- Le certificat médical doit être envoyé </w:t>
      </w:r>
      <w:r>
        <w:rPr>
          <w:rFonts w:ascii="Arial" w:hAnsi="Arial" w:cs="Arial"/>
          <w:b/>
          <w:bCs/>
          <w:sz w:val="20"/>
          <w:szCs w:val="20"/>
          <w:u w:val="single"/>
        </w:rPr>
        <w:t>à l'IE</w:t>
      </w:r>
      <w:r w:rsidRPr="00302F8D">
        <w:rPr>
          <w:rFonts w:ascii="Arial" w:hAnsi="Arial" w:cs="Arial"/>
          <w:b/>
          <w:bCs/>
          <w:sz w:val="20"/>
          <w:szCs w:val="20"/>
          <w:u w:val="single"/>
        </w:rPr>
        <w:t>N</w:t>
      </w:r>
      <w:r w:rsidRPr="00302F8D">
        <w:rPr>
          <w:rFonts w:ascii="Arial" w:hAnsi="Arial" w:cs="Arial"/>
          <w:sz w:val="20"/>
          <w:szCs w:val="20"/>
          <w:u w:val="single"/>
        </w:rPr>
        <w:t xml:space="preserve"> </w:t>
      </w:r>
      <w:r>
        <w:rPr>
          <w:rFonts w:ascii="Arial" w:hAnsi="Arial" w:cs="Arial"/>
          <w:b/>
          <w:bCs/>
          <w:sz w:val="20"/>
          <w:szCs w:val="20"/>
          <w:u w:val="single"/>
        </w:rPr>
        <w:t xml:space="preserve">dans les 48 heures </w:t>
      </w:r>
      <w:r w:rsidRPr="00302F8D">
        <w:rPr>
          <w:rFonts w:ascii="Arial" w:hAnsi="Arial" w:cs="Arial"/>
          <w:b/>
          <w:bCs/>
          <w:sz w:val="20"/>
          <w:szCs w:val="20"/>
          <w:u w:val="single"/>
        </w:rPr>
        <w:t xml:space="preserve">suivant </w:t>
      </w:r>
      <w:r>
        <w:rPr>
          <w:rFonts w:ascii="Arial" w:hAnsi="Arial" w:cs="Arial"/>
          <w:b/>
          <w:bCs/>
          <w:sz w:val="20"/>
          <w:szCs w:val="20"/>
          <w:u w:val="single"/>
        </w:rPr>
        <w:t>sa rédaction</w:t>
      </w:r>
      <w:r>
        <w:rPr>
          <w:rFonts w:ascii="Arial" w:hAnsi="Arial" w:cs="Arial"/>
          <w:sz w:val="20"/>
          <w:szCs w:val="20"/>
        </w:rPr>
        <w:t>: il doit être lisible, sans surcharge ni rature et toutes les rubriques doivent être complétées.</w:t>
      </w:r>
    </w:p>
    <w:p w:rsidR="006F13D2" w:rsidRDefault="006F13D2" w:rsidP="006F13D2">
      <w:pPr>
        <w:pStyle w:val="Standard"/>
        <w:jc w:val="both"/>
        <w:rPr>
          <w:rFonts w:ascii="Arial" w:hAnsi="Arial" w:cs="Arial"/>
          <w:b/>
          <w:bCs/>
          <w:sz w:val="20"/>
          <w:szCs w:val="20"/>
        </w:rPr>
      </w:pPr>
      <w:r w:rsidRPr="00302F8D">
        <w:rPr>
          <w:rFonts w:ascii="Arial" w:hAnsi="Arial" w:cs="Arial"/>
          <w:sz w:val="20"/>
          <w:szCs w:val="20"/>
        </w:rPr>
        <w:t xml:space="preserve">- </w:t>
      </w:r>
      <w:r>
        <w:rPr>
          <w:rFonts w:ascii="Arial" w:hAnsi="Arial" w:cs="Arial"/>
          <w:sz w:val="20"/>
          <w:szCs w:val="20"/>
        </w:rPr>
        <w:t xml:space="preserve">Il est </w:t>
      </w:r>
      <w:r>
        <w:rPr>
          <w:rFonts w:ascii="Arial" w:hAnsi="Arial" w:cs="Arial"/>
          <w:b/>
          <w:bCs/>
          <w:sz w:val="20"/>
          <w:szCs w:val="20"/>
        </w:rPr>
        <w:t>exigible dès le premier jour de la maladie.</w:t>
      </w:r>
    </w:p>
    <w:p w:rsidR="005F49A1" w:rsidRDefault="005F49A1" w:rsidP="006F13D2">
      <w:pPr>
        <w:pStyle w:val="Standard"/>
        <w:jc w:val="both"/>
        <w:rPr>
          <w:rFonts w:ascii="Arial" w:hAnsi="Arial" w:cs="Arial"/>
          <w:b/>
          <w:bCs/>
          <w:sz w:val="20"/>
          <w:szCs w:val="20"/>
        </w:rPr>
      </w:pPr>
    </w:p>
    <w:p w:rsidR="006F13D2" w:rsidRDefault="006F13D2" w:rsidP="006F13D2">
      <w:pPr>
        <w:pStyle w:val="Standard"/>
        <w:jc w:val="both"/>
        <w:rPr>
          <w:rFonts w:ascii="Arial" w:hAnsi="Arial" w:cs="Arial"/>
          <w:sz w:val="20"/>
          <w:szCs w:val="20"/>
        </w:rPr>
      </w:pPr>
      <w:r w:rsidRPr="00302F8D">
        <w:rPr>
          <w:rFonts w:ascii="Arial" w:hAnsi="Arial" w:cs="Arial"/>
          <w:sz w:val="20"/>
          <w:szCs w:val="20"/>
        </w:rPr>
        <w:t>- La date d'établissement du certificat détermine la date de début du congé de maladie.</w:t>
      </w:r>
      <w:r>
        <w:rPr>
          <w:rFonts w:ascii="Arial" w:hAnsi="Arial" w:cs="Arial"/>
          <w:sz w:val="20"/>
          <w:szCs w:val="20"/>
        </w:rPr>
        <w:t xml:space="preserve"> La non-transmission ou le retard de l’envoi du certificat médical vous expose à un retrait sur salaire. (</w:t>
      </w:r>
      <w:r w:rsidRPr="00713AE1">
        <w:rPr>
          <w:rStyle w:val="Appelnotedebasdep"/>
          <w:rFonts w:ascii="Arial" w:hAnsi="Arial" w:cs="Arial"/>
          <w:sz w:val="20"/>
          <w:szCs w:val="20"/>
        </w:rPr>
        <w:footnoteReference w:id="2"/>
      </w:r>
      <w:r>
        <w:rPr>
          <w:rFonts w:ascii="Arial" w:hAnsi="Arial" w:cs="Arial"/>
          <w:sz w:val="20"/>
          <w:szCs w:val="20"/>
        </w:rPr>
        <w:t>)</w:t>
      </w:r>
    </w:p>
    <w:p w:rsidR="005F49A1" w:rsidRDefault="005F49A1" w:rsidP="005F49A1">
      <w:pPr>
        <w:pStyle w:val="Standard"/>
        <w:jc w:val="both"/>
        <w:rPr>
          <w:rFonts w:ascii="Arial" w:hAnsi="Arial" w:cs="Arial"/>
          <w:sz w:val="20"/>
          <w:szCs w:val="20"/>
        </w:rPr>
      </w:pPr>
    </w:p>
    <w:p w:rsidR="006F13D2" w:rsidRDefault="005F49A1" w:rsidP="005F49A1">
      <w:pPr>
        <w:pStyle w:val="Standard"/>
        <w:jc w:val="both"/>
        <w:rPr>
          <w:rFonts w:ascii="Arial" w:hAnsi="Arial" w:cs="Arial"/>
          <w:sz w:val="20"/>
          <w:szCs w:val="20"/>
        </w:rPr>
      </w:pPr>
      <w:r w:rsidRPr="00302F8D">
        <w:rPr>
          <w:rFonts w:ascii="Arial" w:hAnsi="Arial" w:cs="Arial"/>
          <w:sz w:val="20"/>
          <w:szCs w:val="20"/>
        </w:rPr>
        <w:t xml:space="preserve">Dans un souci de continuité de l'enseignement et du service public, </w:t>
      </w:r>
      <w:r>
        <w:rPr>
          <w:rFonts w:ascii="Arial" w:hAnsi="Arial" w:cs="Arial"/>
          <w:sz w:val="20"/>
          <w:szCs w:val="20"/>
        </w:rPr>
        <w:t xml:space="preserve">l’agent se signalera auprès </w:t>
      </w:r>
      <w:r w:rsidRPr="003F54AF">
        <w:rPr>
          <w:rFonts w:ascii="Arial" w:hAnsi="Arial" w:cs="Arial"/>
          <w:bCs/>
          <w:sz w:val="20"/>
          <w:szCs w:val="20"/>
        </w:rPr>
        <w:t xml:space="preserve">de </w:t>
      </w:r>
      <w:r>
        <w:rPr>
          <w:rFonts w:ascii="Arial" w:hAnsi="Arial" w:cs="Arial"/>
          <w:bCs/>
          <w:sz w:val="20"/>
          <w:szCs w:val="20"/>
        </w:rPr>
        <w:t>son IEN</w:t>
      </w:r>
      <w:r w:rsidRPr="003F54AF">
        <w:rPr>
          <w:rFonts w:ascii="Arial" w:hAnsi="Arial" w:cs="Arial"/>
          <w:bCs/>
          <w:sz w:val="20"/>
          <w:szCs w:val="20"/>
        </w:rPr>
        <w:t xml:space="preserve"> dans les  </w:t>
      </w:r>
      <w:r w:rsidRPr="003F54AF">
        <w:rPr>
          <w:rFonts w:ascii="Arial" w:hAnsi="Arial" w:cs="Arial"/>
          <w:b/>
          <w:bCs/>
          <w:sz w:val="20"/>
          <w:szCs w:val="20"/>
        </w:rPr>
        <w:t>deux</w:t>
      </w:r>
      <w:r>
        <w:rPr>
          <w:rFonts w:ascii="Arial" w:hAnsi="Arial" w:cs="Arial"/>
          <w:b/>
          <w:bCs/>
          <w:sz w:val="20"/>
          <w:szCs w:val="20"/>
        </w:rPr>
        <w:t xml:space="preserve"> </w:t>
      </w:r>
      <w:r w:rsidRPr="003F54AF">
        <w:rPr>
          <w:rFonts w:ascii="Arial" w:hAnsi="Arial" w:cs="Arial"/>
          <w:b/>
          <w:bCs/>
          <w:sz w:val="20"/>
          <w:szCs w:val="20"/>
        </w:rPr>
        <w:t>jours ouvrés</w:t>
      </w:r>
      <w:r w:rsidRPr="003F54AF">
        <w:rPr>
          <w:rFonts w:ascii="Arial" w:hAnsi="Arial" w:cs="Arial"/>
          <w:bCs/>
          <w:sz w:val="20"/>
          <w:szCs w:val="20"/>
        </w:rPr>
        <w:t xml:space="preserve"> précédant </w:t>
      </w:r>
      <w:r>
        <w:rPr>
          <w:rFonts w:ascii="Arial" w:hAnsi="Arial" w:cs="Arial"/>
          <w:bCs/>
          <w:sz w:val="20"/>
          <w:szCs w:val="20"/>
        </w:rPr>
        <w:t>sa</w:t>
      </w:r>
      <w:r w:rsidRPr="003F54AF">
        <w:rPr>
          <w:rFonts w:ascii="Arial" w:hAnsi="Arial" w:cs="Arial"/>
          <w:bCs/>
          <w:sz w:val="20"/>
          <w:szCs w:val="20"/>
        </w:rPr>
        <w:t xml:space="preserve"> reprise ou </w:t>
      </w:r>
      <w:r>
        <w:rPr>
          <w:rFonts w:ascii="Arial" w:hAnsi="Arial" w:cs="Arial"/>
          <w:bCs/>
          <w:sz w:val="20"/>
          <w:szCs w:val="20"/>
        </w:rPr>
        <w:t>sa</w:t>
      </w:r>
      <w:r w:rsidRPr="003F54AF">
        <w:rPr>
          <w:rFonts w:ascii="Arial" w:hAnsi="Arial" w:cs="Arial"/>
          <w:bCs/>
          <w:sz w:val="20"/>
          <w:szCs w:val="20"/>
        </w:rPr>
        <w:t xml:space="preserve"> demande de prolongation</w:t>
      </w:r>
      <w:r w:rsidRPr="00302F8D">
        <w:rPr>
          <w:rFonts w:ascii="Arial" w:hAnsi="Arial" w:cs="Arial"/>
          <w:b/>
          <w:bCs/>
          <w:sz w:val="20"/>
          <w:szCs w:val="20"/>
        </w:rPr>
        <w:t>.</w:t>
      </w:r>
    </w:p>
    <w:p w:rsidR="005F49A1" w:rsidRDefault="005F49A1" w:rsidP="006F13D2">
      <w:pPr>
        <w:pStyle w:val="Standard"/>
        <w:spacing w:line="280" w:lineRule="exact"/>
        <w:jc w:val="both"/>
        <w:rPr>
          <w:rFonts w:ascii="Arial" w:hAnsi="Arial" w:cs="Arial"/>
          <w:sz w:val="20"/>
          <w:szCs w:val="20"/>
        </w:rPr>
      </w:pPr>
    </w:p>
    <w:p w:rsidR="006F13D2" w:rsidRDefault="006F13D2" w:rsidP="006F13D2">
      <w:pPr>
        <w:pStyle w:val="Standard"/>
        <w:spacing w:line="280" w:lineRule="exact"/>
        <w:jc w:val="both"/>
        <w:rPr>
          <w:rFonts w:ascii="Times New Roman" w:hAnsi="Times New Roman" w:cs="Times New Roman"/>
          <w:sz w:val="20"/>
          <w:szCs w:val="20"/>
        </w:rPr>
      </w:pPr>
      <w:r>
        <w:rPr>
          <w:rFonts w:ascii="Arial" w:hAnsi="Arial" w:cs="Arial"/>
          <w:sz w:val="20"/>
          <w:szCs w:val="20"/>
        </w:rPr>
        <w:t>Par ailleurs, l'administration se réserve le droit de faire effectuer une contre-visite  médicale par un médecin assermenté. La présentation à cette visite revêt un caractère obligatoire pour le fonctionnaire (</w:t>
      </w:r>
      <w:r w:rsidRPr="00713AE1">
        <w:rPr>
          <w:rStyle w:val="Appelnotedebasdep"/>
          <w:rFonts w:ascii="Arial" w:hAnsi="Arial" w:cs="Arial"/>
          <w:sz w:val="20"/>
          <w:szCs w:val="20"/>
        </w:rPr>
        <w:footnoteReference w:id="3"/>
      </w:r>
      <w:r>
        <w:rPr>
          <w:rFonts w:ascii="Arial" w:hAnsi="Arial" w:cs="Arial"/>
          <w:sz w:val="20"/>
          <w:szCs w:val="20"/>
        </w:rPr>
        <w:t xml:space="preserve">) </w:t>
      </w:r>
    </w:p>
    <w:p w:rsidR="006F13D2" w:rsidRDefault="006F13D2" w:rsidP="006F13D2">
      <w:pPr>
        <w:pStyle w:val="Standard"/>
        <w:spacing w:line="280" w:lineRule="exact"/>
        <w:jc w:val="both"/>
        <w:rPr>
          <w:rFonts w:ascii="Arial" w:hAnsi="Arial" w:cs="Arial"/>
          <w:sz w:val="20"/>
          <w:szCs w:val="20"/>
        </w:rPr>
      </w:pPr>
    </w:p>
    <w:p w:rsidR="006F13D2" w:rsidRDefault="006F13D2" w:rsidP="006F13D2">
      <w:pPr>
        <w:pStyle w:val="Standard"/>
        <w:spacing w:line="280" w:lineRule="exact"/>
        <w:jc w:val="both"/>
        <w:rPr>
          <w:rFonts w:ascii="Arial" w:hAnsi="Arial" w:cs="Arial"/>
          <w:sz w:val="20"/>
          <w:szCs w:val="20"/>
        </w:rPr>
      </w:pPr>
    </w:p>
    <w:p w:rsidR="006F13D2" w:rsidRPr="00302F8D" w:rsidRDefault="006F13D2" w:rsidP="006F13D2">
      <w:pPr>
        <w:pStyle w:val="Standard"/>
        <w:spacing w:line="280" w:lineRule="exact"/>
        <w:jc w:val="both"/>
        <w:rPr>
          <w:rFonts w:ascii="Arial" w:hAnsi="Arial" w:cs="Arial"/>
          <w:b/>
          <w:bCs/>
          <w:sz w:val="20"/>
          <w:szCs w:val="20"/>
          <w:u w:val="single"/>
        </w:rPr>
      </w:pPr>
      <w:r w:rsidRPr="00302F8D">
        <w:rPr>
          <w:rFonts w:ascii="Arial" w:hAnsi="Arial" w:cs="Arial"/>
          <w:b/>
          <w:bCs/>
          <w:sz w:val="20"/>
          <w:szCs w:val="20"/>
          <w:u w:val="single"/>
        </w:rPr>
        <w:t>LE CONGE DE LONGUE MALADIE (CLM)</w:t>
      </w:r>
      <w:r w:rsidRPr="00425379">
        <w:rPr>
          <w:rFonts w:ascii="Arial" w:hAnsi="Arial" w:cs="Arial"/>
          <w:b/>
          <w:bCs/>
          <w:sz w:val="20"/>
          <w:szCs w:val="20"/>
        </w:rPr>
        <w:t xml:space="preserve"> </w:t>
      </w:r>
      <w:r>
        <w:rPr>
          <w:rFonts w:ascii="Arial" w:hAnsi="Arial" w:cs="Arial"/>
          <w:b/>
          <w:bCs/>
          <w:sz w:val="20"/>
          <w:szCs w:val="20"/>
        </w:rPr>
        <w:t>(</w:t>
      </w:r>
      <w:r w:rsidRPr="00713AE1">
        <w:rPr>
          <w:rStyle w:val="Appelnotedebasdep"/>
          <w:rFonts w:ascii="Arial" w:hAnsi="Arial" w:cs="Arial"/>
          <w:b/>
          <w:bCs/>
          <w:sz w:val="20"/>
          <w:szCs w:val="20"/>
        </w:rPr>
        <w:footnoteReference w:id="4"/>
      </w:r>
      <w:r>
        <w:rPr>
          <w:rFonts w:ascii="Arial" w:hAnsi="Arial" w:cs="Arial"/>
          <w:b/>
          <w:bCs/>
          <w:sz w:val="20"/>
          <w:szCs w:val="20"/>
        </w:rPr>
        <w:t>)</w:t>
      </w:r>
    </w:p>
    <w:p w:rsidR="006F13D2" w:rsidRPr="00302F8D" w:rsidRDefault="006F13D2" w:rsidP="006F13D2">
      <w:pPr>
        <w:pStyle w:val="Standard"/>
        <w:spacing w:line="280" w:lineRule="exact"/>
        <w:jc w:val="both"/>
        <w:rPr>
          <w:rFonts w:ascii="Times New Roman" w:hAnsi="Times New Roman" w:cs="Times New Roman"/>
          <w:sz w:val="20"/>
          <w:szCs w:val="20"/>
        </w:rPr>
      </w:pPr>
    </w:p>
    <w:p w:rsidR="006F13D2" w:rsidRDefault="006F13D2" w:rsidP="006F13D2">
      <w:pPr>
        <w:pStyle w:val="Standard"/>
        <w:spacing w:line="280" w:lineRule="exact"/>
        <w:jc w:val="both"/>
        <w:rPr>
          <w:rFonts w:ascii="Arial" w:hAnsi="Arial" w:cs="Arial"/>
          <w:sz w:val="20"/>
          <w:szCs w:val="20"/>
        </w:rPr>
      </w:pPr>
      <w:r w:rsidRPr="00302F8D">
        <w:rPr>
          <w:rFonts w:ascii="Arial" w:hAnsi="Arial" w:cs="Arial"/>
          <w:sz w:val="20"/>
          <w:szCs w:val="20"/>
        </w:rPr>
        <w:t>Le CLM est accordé sur demande expresse de l’agent, accompagnée d’un certificat médical, et après avis du comité médical, lorsque la maladie présente un caractère invalidant ou de gravité confirmée.</w:t>
      </w:r>
    </w:p>
    <w:p w:rsidR="006F13D2" w:rsidRPr="00302F8D" w:rsidRDefault="006F13D2" w:rsidP="006F13D2">
      <w:pPr>
        <w:pStyle w:val="Standard"/>
        <w:spacing w:line="280" w:lineRule="exact"/>
        <w:jc w:val="both"/>
        <w:rPr>
          <w:rFonts w:ascii="Arial" w:hAnsi="Arial" w:cs="Arial"/>
          <w:sz w:val="20"/>
          <w:szCs w:val="20"/>
        </w:rPr>
      </w:pPr>
    </w:p>
    <w:p w:rsidR="006F13D2" w:rsidRDefault="006F13D2" w:rsidP="006F13D2">
      <w:pPr>
        <w:pStyle w:val="Standard"/>
        <w:spacing w:line="280" w:lineRule="exact"/>
        <w:jc w:val="both"/>
        <w:rPr>
          <w:rFonts w:ascii="Times New Roman" w:hAnsi="Times New Roman" w:cs="Times New Roman"/>
          <w:sz w:val="20"/>
          <w:szCs w:val="20"/>
        </w:rPr>
      </w:pPr>
      <w:r w:rsidRPr="00302F8D">
        <w:rPr>
          <w:rFonts w:ascii="Times New Roman" w:hAnsi="Times New Roman" w:cs="Times New Roman"/>
          <w:sz w:val="20"/>
          <w:szCs w:val="20"/>
        </w:rPr>
        <w:t xml:space="preserve"> </w:t>
      </w:r>
    </w:p>
    <w:p w:rsidR="006F13D2" w:rsidRPr="00302F8D" w:rsidRDefault="006F13D2" w:rsidP="006F13D2">
      <w:pPr>
        <w:pStyle w:val="Standard"/>
        <w:spacing w:line="280" w:lineRule="exact"/>
        <w:jc w:val="both"/>
        <w:rPr>
          <w:rFonts w:ascii="Arial" w:hAnsi="Arial" w:cs="Arial"/>
          <w:b/>
          <w:bCs/>
          <w:sz w:val="20"/>
          <w:szCs w:val="20"/>
          <w:u w:val="single"/>
        </w:rPr>
      </w:pPr>
      <w:r w:rsidRPr="00302F8D">
        <w:rPr>
          <w:rFonts w:ascii="Arial" w:hAnsi="Arial" w:cs="Arial"/>
          <w:b/>
          <w:bCs/>
          <w:sz w:val="20"/>
          <w:szCs w:val="20"/>
          <w:u w:val="single"/>
        </w:rPr>
        <w:t>LE CONGE DE LONGUE DUREE (CLD)</w:t>
      </w:r>
      <w:r w:rsidRPr="00425379">
        <w:rPr>
          <w:rFonts w:ascii="Arial" w:hAnsi="Arial" w:cs="Arial"/>
          <w:b/>
          <w:bCs/>
          <w:sz w:val="20"/>
          <w:szCs w:val="20"/>
        </w:rPr>
        <w:t xml:space="preserve"> </w:t>
      </w:r>
      <w:r>
        <w:rPr>
          <w:rFonts w:ascii="Arial" w:hAnsi="Arial" w:cs="Arial"/>
          <w:b/>
          <w:bCs/>
          <w:sz w:val="20"/>
          <w:szCs w:val="20"/>
        </w:rPr>
        <w:t>(</w:t>
      </w:r>
      <w:r w:rsidRPr="00713AE1">
        <w:rPr>
          <w:rStyle w:val="Appelnotedebasdep"/>
          <w:rFonts w:ascii="Arial" w:hAnsi="Arial" w:cs="Arial"/>
          <w:b/>
          <w:bCs/>
          <w:sz w:val="20"/>
          <w:szCs w:val="20"/>
        </w:rPr>
        <w:footnoteReference w:id="5"/>
      </w:r>
      <w:r>
        <w:rPr>
          <w:rFonts w:ascii="Arial" w:hAnsi="Arial" w:cs="Arial"/>
          <w:b/>
          <w:bCs/>
          <w:sz w:val="20"/>
          <w:szCs w:val="20"/>
        </w:rPr>
        <w:t>)</w:t>
      </w:r>
    </w:p>
    <w:p w:rsidR="006F13D2" w:rsidRDefault="006F13D2" w:rsidP="006F13D2">
      <w:pPr>
        <w:pStyle w:val="Standard"/>
        <w:spacing w:line="280" w:lineRule="exact"/>
        <w:jc w:val="both"/>
        <w:rPr>
          <w:rFonts w:ascii="Arial" w:hAnsi="Arial" w:cs="Arial"/>
          <w:b/>
          <w:bCs/>
          <w:sz w:val="20"/>
          <w:szCs w:val="20"/>
          <w:u w:val="single"/>
        </w:rPr>
      </w:pPr>
    </w:p>
    <w:p w:rsidR="006F13D2" w:rsidRPr="00AE023E" w:rsidRDefault="006F13D2" w:rsidP="006F13D2">
      <w:pPr>
        <w:pStyle w:val="Standard"/>
        <w:spacing w:line="280" w:lineRule="exact"/>
        <w:jc w:val="both"/>
        <w:rPr>
          <w:rFonts w:ascii="Arial" w:hAnsi="Arial" w:cs="Arial"/>
          <w:sz w:val="20"/>
          <w:szCs w:val="20"/>
        </w:rPr>
      </w:pPr>
      <w:r w:rsidRPr="00302F8D">
        <w:rPr>
          <w:rFonts w:ascii="Arial" w:hAnsi="Arial" w:cs="Arial"/>
          <w:sz w:val="20"/>
          <w:szCs w:val="20"/>
        </w:rPr>
        <w:t>Le CLD est accordé sur demande expresse de l’agent, accompagnée d’un certificat médical et après avis du comité médical. Il prolonge le CLM</w:t>
      </w:r>
      <w:r w:rsidRPr="00302F8D">
        <w:rPr>
          <w:rFonts w:ascii="Arial" w:hAnsi="Arial" w:cs="Arial"/>
          <w:color w:val="FF0000"/>
          <w:sz w:val="20"/>
          <w:szCs w:val="20"/>
        </w:rPr>
        <w:t xml:space="preserve"> </w:t>
      </w:r>
      <w:r>
        <w:rPr>
          <w:rFonts w:ascii="Arial" w:hAnsi="Arial" w:cs="Arial"/>
          <w:sz w:val="20"/>
          <w:szCs w:val="20"/>
        </w:rPr>
        <w:t>dans le cas de certaines affections.</w:t>
      </w:r>
    </w:p>
    <w:p w:rsidR="006F13D2" w:rsidRDefault="006F13D2" w:rsidP="006F13D2">
      <w:pPr>
        <w:pStyle w:val="Standard"/>
        <w:rPr>
          <w:rFonts w:ascii="Arial" w:hAnsi="Arial" w:cs="Arial"/>
          <w:sz w:val="20"/>
          <w:szCs w:val="20"/>
        </w:rPr>
      </w:pPr>
    </w:p>
    <w:p w:rsidR="006F13D2" w:rsidRDefault="006F13D2" w:rsidP="006F13D2">
      <w:pPr>
        <w:pStyle w:val="Standard"/>
        <w:rPr>
          <w:rFonts w:ascii="Arial" w:hAnsi="Arial" w:cs="Arial"/>
          <w:b/>
          <w:bCs/>
          <w:sz w:val="20"/>
          <w:szCs w:val="20"/>
          <w:u w:val="single"/>
        </w:rPr>
      </w:pPr>
    </w:p>
    <w:p w:rsidR="006F13D2" w:rsidRDefault="006F13D2" w:rsidP="006F13D2">
      <w:pPr>
        <w:pStyle w:val="Standard"/>
        <w:rPr>
          <w:rFonts w:ascii="Times New Roman" w:hAnsi="Times New Roman" w:cs="Times New Roman"/>
        </w:rPr>
      </w:pPr>
      <w:r>
        <w:rPr>
          <w:rFonts w:ascii="Arial" w:hAnsi="Arial" w:cs="Arial"/>
          <w:b/>
          <w:bCs/>
          <w:sz w:val="20"/>
          <w:szCs w:val="20"/>
          <w:u w:val="single"/>
        </w:rPr>
        <w:t>LE CONGE DE MATERNITE</w:t>
      </w:r>
      <w:r>
        <w:rPr>
          <w:rFonts w:ascii="Arial" w:hAnsi="Arial" w:cs="Arial"/>
          <w:b/>
          <w:bCs/>
          <w:sz w:val="20"/>
          <w:szCs w:val="20"/>
        </w:rPr>
        <w:t xml:space="preserve"> (</w:t>
      </w:r>
      <w:r w:rsidRPr="00713AE1">
        <w:rPr>
          <w:rStyle w:val="Appelnotedebasdep"/>
          <w:rFonts w:ascii="Arial" w:hAnsi="Arial" w:cs="Arial"/>
          <w:b/>
          <w:bCs/>
          <w:sz w:val="20"/>
          <w:szCs w:val="20"/>
        </w:rPr>
        <w:footnoteReference w:id="6"/>
      </w:r>
      <w:r>
        <w:rPr>
          <w:rFonts w:ascii="Arial" w:hAnsi="Arial" w:cs="Arial"/>
          <w:b/>
          <w:bCs/>
          <w:sz w:val="20"/>
          <w:szCs w:val="20"/>
        </w:rPr>
        <w:t>)</w:t>
      </w:r>
    </w:p>
    <w:p w:rsidR="006F13D2" w:rsidRDefault="006F13D2" w:rsidP="006F13D2">
      <w:pPr>
        <w:pStyle w:val="Standard"/>
        <w:jc w:val="both"/>
        <w:rPr>
          <w:rFonts w:ascii="Arial" w:hAnsi="Arial" w:cs="Arial"/>
          <w:b/>
          <w:bCs/>
          <w:sz w:val="20"/>
          <w:szCs w:val="20"/>
          <w:u w:val="single"/>
        </w:rPr>
      </w:pPr>
    </w:p>
    <w:p w:rsidR="006F13D2" w:rsidRDefault="006F13D2" w:rsidP="006F13D2">
      <w:pPr>
        <w:pStyle w:val="Standard"/>
        <w:jc w:val="both"/>
        <w:rPr>
          <w:rFonts w:ascii="Arial" w:hAnsi="Arial" w:cs="Arial"/>
          <w:b/>
          <w:bCs/>
          <w:sz w:val="20"/>
          <w:szCs w:val="20"/>
          <w:u w:val="single"/>
        </w:rPr>
      </w:pPr>
    </w:p>
    <w:p w:rsidR="006F13D2" w:rsidRDefault="006F13D2" w:rsidP="006F13D2">
      <w:pPr>
        <w:pStyle w:val="Standard"/>
        <w:jc w:val="both"/>
        <w:rPr>
          <w:rFonts w:ascii="Arial" w:hAnsi="Arial" w:cs="Arial"/>
          <w:sz w:val="20"/>
          <w:szCs w:val="20"/>
        </w:rPr>
      </w:pPr>
      <w:r w:rsidRPr="00302F8D">
        <w:rPr>
          <w:rFonts w:ascii="Arial" w:hAnsi="Arial" w:cs="Arial"/>
          <w:sz w:val="20"/>
          <w:szCs w:val="20"/>
        </w:rPr>
        <w:t>La grossesse doit être déclarée à l’employeur par la transmission d’un certificat médical précisant la date présumée de l’accouchement.</w:t>
      </w:r>
    </w:p>
    <w:p w:rsidR="006F13D2" w:rsidRDefault="006F13D2" w:rsidP="006F13D2">
      <w:pPr>
        <w:pStyle w:val="Standard"/>
        <w:jc w:val="both"/>
        <w:rPr>
          <w:rFonts w:ascii="Arial" w:hAnsi="Arial" w:cs="Arial"/>
          <w:sz w:val="20"/>
          <w:szCs w:val="20"/>
        </w:rPr>
      </w:pPr>
    </w:p>
    <w:p w:rsidR="006F13D2" w:rsidRDefault="006F13D2" w:rsidP="006F13D2">
      <w:pPr>
        <w:pStyle w:val="Standard"/>
        <w:jc w:val="both"/>
        <w:rPr>
          <w:rFonts w:ascii="Arial" w:hAnsi="Arial" w:cs="Arial"/>
          <w:sz w:val="20"/>
          <w:szCs w:val="20"/>
        </w:rPr>
      </w:pPr>
      <w:r>
        <w:rPr>
          <w:rFonts w:ascii="Arial" w:hAnsi="Arial" w:cs="Arial"/>
          <w:sz w:val="20"/>
          <w:szCs w:val="20"/>
        </w:rPr>
        <w:t>Le congé de maternité doit être sollicité dès le 3ème mois de grossesse et fait l'objet d'un arrêté qui précise la durée de ce congé.</w:t>
      </w:r>
    </w:p>
    <w:p w:rsidR="006F13D2" w:rsidRDefault="006F13D2" w:rsidP="006F13D2">
      <w:pPr>
        <w:pStyle w:val="Standard"/>
        <w:jc w:val="both"/>
        <w:rPr>
          <w:rFonts w:ascii="Arial" w:hAnsi="Arial" w:cs="Arial"/>
          <w:sz w:val="20"/>
          <w:szCs w:val="20"/>
        </w:rPr>
      </w:pPr>
    </w:p>
    <w:p w:rsidR="006F13D2" w:rsidRDefault="006F13D2" w:rsidP="006F13D2">
      <w:pPr>
        <w:pStyle w:val="Standard"/>
        <w:spacing w:line="280" w:lineRule="exact"/>
        <w:jc w:val="both"/>
        <w:rPr>
          <w:rFonts w:ascii="Arial" w:hAnsi="Arial" w:cs="Arial"/>
          <w:sz w:val="20"/>
          <w:szCs w:val="20"/>
        </w:rPr>
      </w:pPr>
      <w:r>
        <w:rPr>
          <w:rFonts w:ascii="Arial" w:hAnsi="Arial" w:cs="Arial"/>
          <w:sz w:val="20"/>
          <w:szCs w:val="20"/>
        </w:rPr>
        <w:t>Des congés supplémentaires peuvent être accordés, sur prescription médicale, en cas d'état pathologique résultant de la grossesse ou de l'accouchement :</w:t>
      </w:r>
    </w:p>
    <w:p w:rsidR="006F13D2" w:rsidRDefault="006F13D2" w:rsidP="006F13D2">
      <w:pPr>
        <w:pStyle w:val="Standard"/>
        <w:spacing w:line="280" w:lineRule="exact"/>
        <w:jc w:val="both"/>
        <w:rPr>
          <w:rFonts w:ascii="Times New Roman" w:hAnsi="Times New Roman" w:cs="Times New Roman"/>
          <w:sz w:val="20"/>
          <w:szCs w:val="20"/>
        </w:rPr>
      </w:pPr>
    </w:p>
    <w:p w:rsidR="006F13D2" w:rsidRDefault="006F13D2" w:rsidP="006F13D2">
      <w:pPr>
        <w:pStyle w:val="Standard"/>
        <w:numPr>
          <w:ilvl w:val="0"/>
          <w:numId w:val="3"/>
        </w:numPr>
        <w:spacing w:line="280" w:lineRule="exact"/>
        <w:jc w:val="both"/>
        <w:rPr>
          <w:rFonts w:ascii="Arial" w:hAnsi="Arial" w:cs="Arial"/>
          <w:sz w:val="20"/>
          <w:szCs w:val="20"/>
        </w:rPr>
      </w:pPr>
      <w:r>
        <w:rPr>
          <w:rFonts w:ascii="Arial" w:hAnsi="Arial" w:cs="Arial"/>
          <w:sz w:val="20"/>
          <w:szCs w:val="20"/>
        </w:rPr>
        <w:t>14 jours maximum avant la date de début du congé prénatal. Cette période supplémentaire de repos peut être prescrite à tout moment, à partir du 3</w:t>
      </w:r>
      <w:r>
        <w:rPr>
          <w:rFonts w:ascii="Arial" w:hAnsi="Arial" w:cs="Arial"/>
          <w:sz w:val="20"/>
          <w:szCs w:val="20"/>
          <w:vertAlign w:val="superscript"/>
        </w:rPr>
        <w:t>ème</w:t>
      </w:r>
      <w:r>
        <w:rPr>
          <w:rFonts w:ascii="Arial" w:hAnsi="Arial" w:cs="Arial"/>
          <w:sz w:val="20"/>
          <w:szCs w:val="20"/>
        </w:rPr>
        <w:t xml:space="preserve"> mois de la grossesse, et être découpée en plusieurs périodes.</w:t>
      </w:r>
    </w:p>
    <w:p w:rsidR="006F13D2" w:rsidRDefault="006F13D2" w:rsidP="006F13D2">
      <w:pPr>
        <w:pStyle w:val="Standard"/>
        <w:spacing w:line="280" w:lineRule="exact"/>
        <w:jc w:val="both"/>
        <w:rPr>
          <w:rFonts w:ascii="Times New Roman" w:hAnsi="Times New Roman" w:cs="Times New Roman"/>
          <w:sz w:val="20"/>
          <w:szCs w:val="20"/>
        </w:rPr>
      </w:pPr>
    </w:p>
    <w:p w:rsidR="006F13D2" w:rsidRDefault="006F13D2" w:rsidP="006F13D2">
      <w:pPr>
        <w:pStyle w:val="Standard"/>
        <w:numPr>
          <w:ilvl w:val="0"/>
          <w:numId w:val="4"/>
        </w:numPr>
        <w:spacing w:line="280" w:lineRule="exact"/>
        <w:jc w:val="both"/>
        <w:rPr>
          <w:rFonts w:ascii="Arial" w:hAnsi="Arial" w:cs="Arial"/>
          <w:sz w:val="20"/>
          <w:szCs w:val="20"/>
        </w:rPr>
      </w:pPr>
      <w:r>
        <w:rPr>
          <w:rFonts w:ascii="Arial" w:hAnsi="Arial" w:cs="Arial"/>
          <w:sz w:val="20"/>
          <w:szCs w:val="20"/>
        </w:rPr>
        <w:t>28 jours maximum après la fin du congé postnatal (ce congé supplémentaire doit suivre immédiatement le congé de maternité).</w:t>
      </w:r>
    </w:p>
    <w:p w:rsidR="006F13D2" w:rsidRDefault="006F13D2" w:rsidP="006F13D2">
      <w:pPr>
        <w:pStyle w:val="Standard"/>
        <w:spacing w:line="280" w:lineRule="exact"/>
        <w:jc w:val="both"/>
        <w:rPr>
          <w:rFonts w:ascii="Times New Roman" w:hAnsi="Times New Roman" w:cs="Times New Roman"/>
          <w:sz w:val="20"/>
          <w:szCs w:val="20"/>
        </w:rPr>
      </w:pPr>
    </w:p>
    <w:p w:rsidR="006F13D2" w:rsidRPr="00302F8D" w:rsidRDefault="006F13D2" w:rsidP="006F13D2">
      <w:pPr>
        <w:pStyle w:val="Standard"/>
        <w:spacing w:line="280" w:lineRule="exact"/>
        <w:jc w:val="both"/>
        <w:rPr>
          <w:rFonts w:ascii="Arial" w:hAnsi="Arial" w:cs="Arial"/>
          <w:sz w:val="20"/>
          <w:szCs w:val="20"/>
        </w:rPr>
      </w:pPr>
      <w:r w:rsidRPr="00302F8D">
        <w:rPr>
          <w:rFonts w:ascii="Arial" w:hAnsi="Arial" w:cs="Arial"/>
          <w:sz w:val="20"/>
          <w:szCs w:val="20"/>
        </w:rPr>
        <w:t>L'agent à temps partiel est rétabli dans ses droits à temps plein pendant la durée du congé de maternité (y compris le supplément de grossesse et les couches pathologiques).</w:t>
      </w:r>
    </w:p>
    <w:p w:rsidR="006F13D2" w:rsidRPr="00302F8D" w:rsidRDefault="006F13D2" w:rsidP="006F13D2">
      <w:pPr>
        <w:pStyle w:val="Standard"/>
        <w:spacing w:line="280" w:lineRule="exact"/>
        <w:jc w:val="both"/>
        <w:rPr>
          <w:rFonts w:ascii="Arial" w:hAnsi="Arial" w:cs="Arial"/>
          <w:sz w:val="20"/>
          <w:szCs w:val="20"/>
        </w:rPr>
      </w:pPr>
    </w:p>
    <w:p w:rsidR="006F13D2" w:rsidRDefault="006F13D2" w:rsidP="006F13D2">
      <w:pPr>
        <w:pStyle w:val="Standard"/>
        <w:spacing w:line="280" w:lineRule="exact"/>
        <w:jc w:val="both"/>
        <w:rPr>
          <w:rFonts w:ascii="Arial" w:hAnsi="Arial" w:cs="Arial"/>
          <w:sz w:val="20"/>
          <w:szCs w:val="20"/>
        </w:rPr>
      </w:pPr>
      <w:r w:rsidRPr="00302F8D">
        <w:rPr>
          <w:rFonts w:ascii="Arial" w:hAnsi="Arial" w:cs="Arial"/>
          <w:sz w:val="20"/>
          <w:szCs w:val="20"/>
        </w:rPr>
        <w:t>L’agent en congé parental est réintégré à plein temps.</w:t>
      </w:r>
    </w:p>
    <w:p w:rsidR="006F13D2" w:rsidRDefault="006F13D2" w:rsidP="006F13D2">
      <w:pPr>
        <w:pStyle w:val="Standard"/>
        <w:spacing w:line="280" w:lineRule="exact"/>
        <w:jc w:val="both"/>
        <w:rPr>
          <w:rFonts w:ascii="Arial" w:hAnsi="Arial" w:cs="Arial"/>
          <w:sz w:val="20"/>
          <w:szCs w:val="20"/>
        </w:rPr>
      </w:pPr>
    </w:p>
    <w:p w:rsidR="006F13D2" w:rsidRDefault="006F13D2" w:rsidP="006F13D2">
      <w:pPr>
        <w:pStyle w:val="Standard"/>
        <w:spacing w:line="280" w:lineRule="exact"/>
        <w:jc w:val="both"/>
        <w:rPr>
          <w:rFonts w:ascii="Times New Roman" w:hAnsi="Times New Roman" w:cs="Times New Roman"/>
        </w:rPr>
      </w:pPr>
      <w:r>
        <w:rPr>
          <w:rFonts w:ascii="Arial" w:hAnsi="Arial" w:cs="Arial"/>
          <w:b/>
          <w:bCs/>
          <w:sz w:val="20"/>
          <w:szCs w:val="20"/>
          <w:u w:val="single"/>
        </w:rPr>
        <w:t>Modification des dates du congé</w:t>
      </w:r>
      <w:r>
        <w:rPr>
          <w:rFonts w:ascii="Arial" w:hAnsi="Arial" w:cs="Arial"/>
          <w:b/>
          <w:bCs/>
          <w:sz w:val="20"/>
          <w:szCs w:val="20"/>
        </w:rPr>
        <w:t xml:space="preserve"> </w:t>
      </w:r>
    </w:p>
    <w:p w:rsidR="006F13D2" w:rsidRDefault="006F13D2" w:rsidP="006F13D2">
      <w:pPr>
        <w:pStyle w:val="Standard"/>
        <w:spacing w:line="280" w:lineRule="exact"/>
        <w:jc w:val="both"/>
        <w:rPr>
          <w:rFonts w:ascii="Arial" w:hAnsi="Arial" w:cs="Arial"/>
          <w:sz w:val="20"/>
          <w:szCs w:val="20"/>
        </w:rPr>
      </w:pPr>
    </w:p>
    <w:p w:rsidR="006F13D2" w:rsidRDefault="006F13D2" w:rsidP="006F13D2">
      <w:pPr>
        <w:pStyle w:val="Standard"/>
        <w:jc w:val="both"/>
        <w:rPr>
          <w:rFonts w:ascii="Arial" w:hAnsi="Arial" w:cs="Arial"/>
          <w:sz w:val="20"/>
          <w:szCs w:val="20"/>
        </w:rPr>
      </w:pPr>
      <w:r>
        <w:rPr>
          <w:rFonts w:ascii="Arial" w:hAnsi="Arial" w:cs="Arial"/>
          <w:sz w:val="20"/>
          <w:szCs w:val="20"/>
        </w:rPr>
        <w:t xml:space="preserve">Quelle que soit la durée du congé prénatal (la durée de cette période variant selon le nombre d'enfants attendus et le nombre d'enfants déjà à charge), seules 3 semaines peuvent être reportées sur le congé postnatal. Cette demande doit être accompagnée d'un certificat médical du médecin </w:t>
      </w:r>
      <w:r>
        <w:rPr>
          <w:rFonts w:ascii="Arial" w:hAnsi="Arial" w:cs="Arial"/>
          <w:sz w:val="20"/>
          <w:szCs w:val="20"/>
          <w:u w:val="single"/>
        </w:rPr>
        <w:t>qui a effectué l'examen du 6ème</w:t>
      </w:r>
      <w:r>
        <w:rPr>
          <w:rFonts w:ascii="Arial" w:hAnsi="Arial" w:cs="Arial"/>
          <w:sz w:val="20"/>
          <w:szCs w:val="20"/>
        </w:rPr>
        <w:t xml:space="preserve"> mois et qui précisera la période exacte à reporter, </w:t>
      </w:r>
      <w:r w:rsidRPr="00302F8D">
        <w:rPr>
          <w:rFonts w:ascii="Arial" w:hAnsi="Arial" w:cs="Arial"/>
          <w:sz w:val="20"/>
          <w:szCs w:val="20"/>
        </w:rPr>
        <w:t>sauf si la période de report se situe pendant les vacances scolaires.</w:t>
      </w:r>
    </w:p>
    <w:p w:rsidR="006F13D2" w:rsidRDefault="006F13D2" w:rsidP="006F13D2">
      <w:pPr>
        <w:pStyle w:val="Standard"/>
        <w:jc w:val="both"/>
        <w:rPr>
          <w:rFonts w:ascii="Arial" w:hAnsi="Arial" w:cs="Arial"/>
          <w:sz w:val="20"/>
          <w:szCs w:val="20"/>
        </w:rPr>
      </w:pPr>
    </w:p>
    <w:p w:rsidR="006F13D2" w:rsidRPr="00160BDB" w:rsidRDefault="006F13D2" w:rsidP="006F13D2">
      <w:pPr>
        <w:pStyle w:val="Standard"/>
        <w:rPr>
          <w:rFonts w:ascii="Times New Roman" w:hAnsi="Times New Roman" w:cs="Times New Roman"/>
          <w:i/>
        </w:rPr>
      </w:pPr>
      <w:r>
        <w:rPr>
          <w:rFonts w:ascii="Arial" w:hAnsi="Arial" w:cs="Arial"/>
          <w:b/>
          <w:bCs/>
          <w:sz w:val="20"/>
          <w:szCs w:val="20"/>
          <w:u w:val="single"/>
        </w:rPr>
        <w:t>LE CONGE DE PATERNITE</w:t>
      </w:r>
      <w:r>
        <w:rPr>
          <w:rFonts w:ascii="Arial" w:hAnsi="Arial" w:cs="Arial"/>
          <w:b/>
          <w:bCs/>
          <w:sz w:val="20"/>
          <w:szCs w:val="20"/>
        </w:rPr>
        <w:t xml:space="preserve"> (</w:t>
      </w:r>
      <w:r w:rsidRPr="00927B65">
        <w:rPr>
          <w:rStyle w:val="Appelnotedebasdep"/>
          <w:rFonts w:ascii="Arial" w:hAnsi="Arial" w:cs="Arial"/>
          <w:b/>
          <w:bCs/>
          <w:sz w:val="20"/>
          <w:szCs w:val="20"/>
        </w:rPr>
        <w:footnoteReference w:id="7"/>
      </w:r>
      <w:r>
        <w:rPr>
          <w:rFonts w:ascii="Arial" w:hAnsi="Arial" w:cs="Arial"/>
          <w:b/>
          <w:bCs/>
          <w:sz w:val="20"/>
          <w:szCs w:val="20"/>
        </w:rPr>
        <w:t>)</w:t>
      </w:r>
    </w:p>
    <w:p w:rsidR="006F13D2" w:rsidRDefault="006F13D2" w:rsidP="006F13D2">
      <w:pPr>
        <w:pStyle w:val="Standard"/>
        <w:jc w:val="both"/>
        <w:rPr>
          <w:rFonts w:ascii="Arial" w:hAnsi="Arial" w:cs="Arial"/>
          <w:sz w:val="20"/>
          <w:szCs w:val="20"/>
        </w:rPr>
      </w:pPr>
    </w:p>
    <w:p w:rsidR="006F13D2" w:rsidRDefault="006F13D2" w:rsidP="006F13D2">
      <w:pPr>
        <w:pStyle w:val="Standard"/>
        <w:jc w:val="both"/>
        <w:rPr>
          <w:rFonts w:ascii="Arial" w:hAnsi="Arial" w:cs="Arial"/>
          <w:sz w:val="20"/>
          <w:szCs w:val="20"/>
        </w:rPr>
      </w:pPr>
      <w:r w:rsidRPr="00302F8D">
        <w:rPr>
          <w:rFonts w:ascii="Arial" w:hAnsi="Arial" w:cs="Arial"/>
          <w:sz w:val="20"/>
          <w:szCs w:val="20"/>
        </w:rPr>
        <w:t>Le congé de paternité est accordé à</w:t>
      </w:r>
      <w:r>
        <w:rPr>
          <w:rFonts w:ascii="Arial" w:hAnsi="Arial" w:cs="Arial"/>
          <w:sz w:val="20"/>
          <w:szCs w:val="20"/>
        </w:rPr>
        <w:t xml:space="preserve"> l'occasion de la naissance ou de l'adoption d'un enfant. La durée du congé est de 11 jours consécutifs (18 jours pour une naissance multiple), dimanches et jours fériés compris.</w:t>
      </w:r>
    </w:p>
    <w:p w:rsidR="006F13D2" w:rsidRDefault="006F13D2" w:rsidP="006F13D2">
      <w:pPr>
        <w:pStyle w:val="Standard"/>
        <w:jc w:val="both"/>
        <w:rPr>
          <w:rFonts w:ascii="Arial" w:hAnsi="Arial" w:cs="Arial"/>
          <w:sz w:val="20"/>
          <w:szCs w:val="20"/>
        </w:rPr>
      </w:pPr>
      <w:r>
        <w:rPr>
          <w:rFonts w:ascii="Arial" w:hAnsi="Arial" w:cs="Arial"/>
          <w:sz w:val="20"/>
          <w:szCs w:val="20"/>
        </w:rPr>
        <w:t>Le congé n'est pas fractionnable.</w:t>
      </w:r>
    </w:p>
    <w:p w:rsidR="006F13D2" w:rsidRDefault="006F13D2" w:rsidP="006F13D2">
      <w:pPr>
        <w:pStyle w:val="Standard"/>
        <w:jc w:val="both"/>
        <w:rPr>
          <w:rFonts w:ascii="Arial" w:hAnsi="Arial" w:cs="Arial"/>
          <w:sz w:val="20"/>
          <w:szCs w:val="20"/>
        </w:rPr>
      </w:pPr>
      <w:r>
        <w:rPr>
          <w:rFonts w:ascii="Arial" w:hAnsi="Arial" w:cs="Arial"/>
          <w:sz w:val="20"/>
          <w:szCs w:val="20"/>
        </w:rPr>
        <w:t>Il doit être pris dans les 4 mois suivant la naissance ou l'adoption. En cas d'hospitalisation de l'enfant, ce délai peut être reporté à la date de fin d'hospitalisation.</w:t>
      </w:r>
    </w:p>
    <w:p w:rsidR="006F13D2" w:rsidRDefault="006F13D2" w:rsidP="006F13D2">
      <w:pPr>
        <w:pStyle w:val="Standard"/>
        <w:jc w:val="both"/>
        <w:rPr>
          <w:rFonts w:ascii="Arial" w:hAnsi="Arial" w:cs="Arial"/>
          <w:sz w:val="20"/>
          <w:szCs w:val="20"/>
        </w:rPr>
      </w:pPr>
    </w:p>
    <w:p w:rsidR="006F13D2" w:rsidRDefault="006F13D2" w:rsidP="006F13D2">
      <w:pPr>
        <w:pStyle w:val="Standard"/>
        <w:jc w:val="both"/>
        <w:rPr>
          <w:rFonts w:ascii="Arial" w:hAnsi="Arial" w:cs="Arial"/>
          <w:sz w:val="20"/>
          <w:szCs w:val="20"/>
        </w:rPr>
      </w:pPr>
      <w:r>
        <w:rPr>
          <w:rFonts w:ascii="Arial" w:hAnsi="Arial" w:cs="Arial"/>
          <w:sz w:val="20"/>
          <w:szCs w:val="20"/>
        </w:rPr>
        <w:t>L'agent à temps partiel sera rétabli dans ses droits à temps plein pendant la durée de ce congé.</w:t>
      </w:r>
    </w:p>
    <w:p w:rsidR="006F13D2" w:rsidRDefault="006F13D2" w:rsidP="006F13D2">
      <w:pPr>
        <w:pStyle w:val="Standard"/>
        <w:jc w:val="both"/>
        <w:rPr>
          <w:rFonts w:ascii="Arial" w:hAnsi="Arial" w:cs="Arial"/>
          <w:sz w:val="20"/>
          <w:szCs w:val="20"/>
        </w:rPr>
      </w:pPr>
    </w:p>
    <w:p w:rsidR="006F13D2" w:rsidRDefault="006F13D2" w:rsidP="006F13D2">
      <w:pPr>
        <w:pStyle w:val="Standard"/>
        <w:jc w:val="both"/>
        <w:rPr>
          <w:rFonts w:ascii="Times New Roman" w:hAnsi="Times New Roman" w:cs="Times New Roman"/>
        </w:rPr>
      </w:pPr>
      <w:r>
        <w:rPr>
          <w:rFonts w:ascii="Arial" w:hAnsi="Arial" w:cs="Arial"/>
          <w:sz w:val="20"/>
          <w:szCs w:val="20"/>
        </w:rPr>
        <w:t xml:space="preserve">Le congé doit être sollicité </w:t>
      </w:r>
      <w:r>
        <w:rPr>
          <w:rFonts w:ascii="Arial" w:hAnsi="Arial" w:cs="Arial"/>
          <w:sz w:val="20"/>
          <w:szCs w:val="20"/>
          <w:u w:val="single"/>
        </w:rPr>
        <w:t>au moins 1 mois avant</w:t>
      </w:r>
      <w:r>
        <w:rPr>
          <w:rFonts w:ascii="Arial" w:hAnsi="Arial" w:cs="Arial"/>
          <w:sz w:val="20"/>
          <w:szCs w:val="20"/>
        </w:rPr>
        <w:t xml:space="preserve"> la date présumée de l'accouchement et doit préciser les dates de début et de fin de congé.</w:t>
      </w:r>
    </w:p>
    <w:p w:rsidR="006F13D2" w:rsidRDefault="006F13D2" w:rsidP="006F13D2">
      <w:pPr>
        <w:pStyle w:val="Standard"/>
        <w:jc w:val="both"/>
        <w:rPr>
          <w:rFonts w:ascii="Arial" w:hAnsi="Arial" w:cs="Arial"/>
          <w:sz w:val="20"/>
          <w:szCs w:val="20"/>
        </w:rPr>
      </w:pPr>
    </w:p>
    <w:p w:rsidR="006F13D2" w:rsidRDefault="006F13D2" w:rsidP="006F13D2">
      <w:pPr>
        <w:pStyle w:val="Standard"/>
        <w:jc w:val="both"/>
        <w:rPr>
          <w:rFonts w:ascii="Arial" w:hAnsi="Arial" w:cs="Arial"/>
          <w:sz w:val="20"/>
          <w:szCs w:val="20"/>
        </w:rPr>
      </w:pPr>
      <w:r>
        <w:rPr>
          <w:rFonts w:ascii="Arial" w:hAnsi="Arial" w:cs="Arial"/>
          <w:sz w:val="20"/>
          <w:szCs w:val="20"/>
        </w:rPr>
        <w:t>Le congé sera accordé au vu des justificatifs de la naissance et de la filiation (copie du livret de famille ou de l'acte de naissance, éventuellement acte de reconnaissance de l'enfant par le père ).</w:t>
      </w:r>
    </w:p>
    <w:p w:rsidR="006F13D2" w:rsidRDefault="006F13D2" w:rsidP="006F13D2">
      <w:pPr>
        <w:pStyle w:val="Standard"/>
        <w:jc w:val="both"/>
        <w:rPr>
          <w:rFonts w:ascii="Arial" w:hAnsi="Arial" w:cs="Arial"/>
          <w:sz w:val="20"/>
          <w:szCs w:val="20"/>
        </w:rPr>
      </w:pPr>
    </w:p>
    <w:p w:rsidR="006F13D2" w:rsidRDefault="006F13D2" w:rsidP="006F13D2">
      <w:pPr>
        <w:pStyle w:val="Standard"/>
        <w:jc w:val="both"/>
        <w:rPr>
          <w:rFonts w:ascii="Arial" w:hAnsi="Arial" w:cs="Arial"/>
          <w:sz w:val="20"/>
          <w:szCs w:val="20"/>
        </w:rPr>
      </w:pPr>
    </w:p>
    <w:p w:rsidR="006F13D2" w:rsidRDefault="006F13D2" w:rsidP="006F13D2">
      <w:pPr>
        <w:pStyle w:val="Standard"/>
        <w:jc w:val="both"/>
        <w:rPr>
          <w:rFonts w:ascii="Arial" w:hAnsi="Arial" w:cs="Arial"/>
          <w:b/>
          <w:bCs/>
          <w:sz w:val="20"/>
          <w:szCs w:val="20"/>
          <w:u w:val="single"/>
        </w:rPr>
      </w:pPr>
      <w:r>
        <w:rPr>
          <w:rFonts w:ascii="Arial" w:hAnsi="Arial" w:cs="Arial"/>
          <w:b/>
          <w:bCs/>
          <w:sz w:val="20"/>
          <w:szCs w:val="20"/>
          <w:u w:val="single"/>
        </w:rPr>
        <w:t>LE CONGE D'ADOPTION</w:t>
      </w:r>
      <w:r w:rsidRPr="00467F8E">
        <w:rPr>
          <w:rFonts w:ascii="Arial" w:hAnsi="Arial" w:cs="Arial"/>
          <w:b/>
          <w:bCs/>
          <w:sz w:val="20"/>
          <w:szCs w:val="20"/>
        </w:rPr>
        <w:t xml:space="preserve"> </w:t>
      </w:r>
      <w:r>
        <w:rPr>
          <w:rFonts w:ascii="Arial" w:hAnsi="Arial" w:cs="Arial"/>
          <w:b/>
          <w:bCs/>
          <w:sz w:val="20"/>
          <w:szCs w:val="20"/>
        </w:rPr>
        <w:t>(</w:t>
      </w:r>
      <w:r w:rsidRPr="00927B65">
        <w:rPr>
          <w:rStyle w:val="Appelnotedebasdep"/>
          <w:rFonts w:ascii="Arial" w:hAnsi="Arial" w:cs="Arial"/>
          <w:b/>
          <w:bCs/>
          <w:sz w:val="20"/>
          <w:szCs w:val="20"/>
        </w:rPr>
        <w:footnoteReference w:id="8"/>
      </w:r>
      <w:r>
        <w:rPr>
          <w:rFonts w:ascii="Arial" w:hAnsi="Arial" w:cs="Arial"/>
          <w:b/>
          <w:bCs/>
          <w:sz w:val="20"/>
          <w:szCs w:val="20"/>
        </w:rPr>
        <w:t>)</w:t>
      </w:r>
    </w:p>
    <w:p w:rsidR="006F13D2" w:rsidRDefault="006F13D2" w:rsidP="006F13D2">
      <w:pPr>
        <w:pStyle w:val="Standard"/>
        <w:jc w:val="both"/>
        <w:rPr>
          <w:rFonts w:ascii="Arial" w:hAnsi="Arial" w:cs="Arial"/>
          <w:sz w:val="20"/>
          <w:szCs w:val="20"/>
        </w:rPr>
      </w:pPr>
      <w:r>
        <w:rPr>
          <w:rFonts w:ascii="Arial" w:hAnsi="Arial" w:cs="Arial"/>
          <w:sz w:val="20"/>
          <w:szCs w:val="20"/>
        </w:rPr>
        <w:t xml:space="preserve">  </w:t>
      </w:r>
    </w:p>
    <w:p w:rsidR="006F13D2" w:rsidRDefault="006F13D2" w:rsidP="006F13D2">
      <w:pPr>
        <w:pStyle w:val="Standard"/>
        <w:jc w:val="both"/>
        <w:rPr>
          <w:rFonts w:ascii="Arial" w:hAnsi="Arial" w:cs="Arial"/>
          <w:sz w:val="20"/>
          <w:szCs w:val="20"/>
        </w:rPr>
      </w:pPr>
      <w:r>
        <w:rPr>
          <w:rFonts w:ascii="Arial" w:hAnsi="Arial" w:cs="Arial"/>
          <w:sz w:val="20"/>
          <w:szCs w:val="20"/>
        </w:rPr>
        <w:t>Le bénéfice de ce congé est ouvert à la mère ou au père. Lorsque les 2 parents travaillent le congé peut être réparti entre eux.</w:t>
      </w:r>
    </w:p>
    <w:p w:rsidR="006F13D2" w:rsidRDefault="006F13D2" w:rsidP="006F13D2">
      <w:pPr>
        <w:pStyle w:val="Standard"/>
        <w:jc w:val="both"/>
        <w:rPr>
          <w:rFonts w:ascii="Arial" w:hAnsi="Arial" w:cs="Arial"/>
          <w:sz w:val="20"/>
          <w:szCs w:val="20"/>
        </w:rPr>
      </w:pPr>
    </w:p>
    <w:p w:rsidR="006F13D2" w:rsidRDefault="006F13D2" w:rsidP="006F13D2">
      <w:pPr>
        <w:pStyle w:val="Standard"/>
        <w:jc w:val="both"/>
        <w:rPr>
          <w:rFonts w:ascii="Arial" w:hAnsi="Arial" w:cs="Arial"/>
          <w:sz w:val="20"/>
          <w:szCs w:val="20"/>
        </w:rPr>
      </w:pPr>
      <w:r>
        <w:rPr>
          <w:rFonts w:ascii="Arial" w:hAnsi="Arial" w:cs="Arial"/>
          <w:sz w:val="20"/>
          <w:szCs w:val="20"/>
        </w:rPr>
        <w:t>La durée du congé pour adoption est fixée à 10 semaines; en cas de partage du congé entre les parents, cette durée est majorée de 11 jours.</w:t>
      </w:r>
    </w:p>
    <w:p w:rsidR="006F13D2" w:rsidRDefault="006F13D2" w:rsidP="006F13D2">
      <w:pPr>
        <w:pStyle w:val="Standard"/>
        <w:jc w:val="both"/>
        <w:rPr>
          <w:rFonts w:ascii="Arial" w:hAnsi="Arial" w:cs="Arial"/>
          <w:sz w:val="20"/>
          <w:szCs w:val="20"/>
        </w:rPr>
      </w:pPr>
    </w:p>
    <w:p w:rsidR="006F13D2" w:rsidRDefault="006F13D2" w:rsidP="006F13D2">
      <w:pPr>
        <w:pStyle w:val="Standard"/>
        <w:jc w:val="both"/>
        <w:rPr>
          <w:rFonts w:ascii="Arial" w:hAnsi="Arial" w:cs="Arial"/>
          <w:sz w:val="20"/>
          <w:szCs w:val="20"/>
        </w:rPr>
      </w:pPr>
      <w:r>
        <w:rPr>
          <w:rFonts w:ascii="Arial" w:hAnsi="Arial" w:cs="Arial"/>
          <w:sz w:val="20"/>
          <w:szCs w:val="20"/>
        </w:rPr>
        <w:t>Si l'adoption porte le nombre d'enfants à charge de l'agent à 3 ou plus, le congé est de 18 semaines, majorées de 11 jours en cas de partage du congé entre les parents.</w:t>
      </w:r>
    </w:p>
    <w:p w:rsidR="006F13D2" w:rsidRDefault="006F13D2" w:rsidP="006F13D2">
      <w:pPr>
        <w:pStyle w:val="Standard"/>
        <w:jc w:val="both"/>
        <w:rPr>
          <w:rFonts w:ascii="Arial" w:hAnsi="Arial" w:cs="Arial"/>
          <w:sz w:val="20"/>
          <w:szCs w:val="20"/>
        </w:rPr>
      </w:pPr>
    </w:p>
    <w:p w:rsidR="006F13D2" w:rsidRDefault="006F13D2" w:rsidP="006F13D2">
      <w:pPr>
        <w:pStyle w:val="Standard"/>
        <w:jc w:val="both"/>
        <w:rPr>
          <w:rFonts w:ascii="Arial" w:hAnsi="Arial" w:cs="Arial"/>
          <w:sz w:val="20"/>
          <w:szCs w:val="20"/>
        </w:rPr>
      </w:pPr>
      <w:r>
        <w:rPr>
          <w:rFonts w:ascii="Arial" w:hAnsi="Arial" w:cs="Arial"/>
          <w:sz w:val="20"/>
          <w:szCs w:val="20"/>
        </w:rPr>
        <w:lastRenderedPageBreak/>
        <w:t>Le congé débute :</w:t>
      </w:r>
    </w:p>
    <w:p w:rsidR="006F13D2" w:rsidRDefault="006F13D2" w:rsidP="006F13D2">
      <w:pPr>
        <w:pStyle w:val="Standard"/>
        <w:numPr>
          <w:ilvl w:val="0"/>
          <w:numId w:val="1"/>
        </w:numPr>
        <w:jc w:val="both"/>
        <w:rPr>
          <w:rFonts w:ascii="Arial" w:hAnsi="Arial" w:cs="Arial"/>
          <w:sz w:val="20"/>
          <w:szCs w:val="20"/>
        </w:rPr>
      </w:pPr>
      <w:r>
        <w:rPr>
          <w:rFonts w:ascii="Arial" w:hAnsi="Arial" w:cs="Arial"/>
          <w:sz w:val="20"/>
          <w:szCs w:val="20"/>
        </w:rPr>
        <w:t>soit le jour de l'arrivée de l'enfant au foyer,</w:t>
      </w:r>
    </w:p>
    <w:p w:rsidR="006F13D2" w:rsidRDefault="006F13D2" w:rsidP="006F13D2">
      <w:pPr>
        <w:pStyle w:val="Standard"/>
        <w:numPr>
          <w:ilvl w:val="0"/>
          <w:numId w:val="1"/>
        </w:numPr>
        <w:jc w:val="both"/>
        <w:rPr>
          <w:rFonts w:ascii="Arial" w:hAnsi="Arial" w:cs="Arial"/>
          <w:sz w:val="20"/>
          <w:szCs w:val="20"/>
        </w:rPr>
      </w:pPr>
      <w:r>
        <w:rPr>
          <w:rFonts w:ascii="Arial" w:hAnsi="Arial" w:cs="Arial"/>
          <w:sz w:val="20"/>
          <w:szCs w:val="20"/>
        </w:rPr>
        <w:t>soit 7 jours au plus avant la date prévue de cette arrivée.</w:t>
      </w:r>
    </w:p>
    <w:p w:rsidR="006F13D2" w:rsidRDefault="006F13D2" w:rsidP="006F13D2">
      <w:pPr>
        <w:pStyle w:val="Standard"/>
        <w:jc w:val="both"/>
        <w:rPr>
          <w:rFonts w:ascii="Times New Roman" w:hAnsi="Times New Roman" w:cs="Times New Roman"/>
          <w:sz w:val="20"/>
          <w:szCs w:val="20"/>
        </w:rPr>
      </w:pPr>
    </w:p>
    <w:p w:rsidR="006F13D2" w:rsidRDefault="006F13D2" w:rsidP="006F13D2">
      <w:pPr>
        <w:pStyle w:val="Standard"/>
        <w:jc w:val="both"/>
        <w:rPr>
          <w:rFonts w:ascii="Arial" w:hAnsi="Arial" w:cs="Arial"/>
          <w:sz w:val="20"/>
          <w:szCs w:val="20"/>
        </w:rPr>
      </w:pPr>
      <w:r>
        <w:rPr>
          <w:rFonts w:ascii="Arial" w:hAnsi="Arial" w:cs="Arial"/>
          <w:sz w:val="20"/>
          <w:szCs w:val="20"/>
        </w:rPr>
        <w:t>En cas de partage entre les parents, le congé ne peut pas être fractionné en plus de 2 périodes, dont la plus courte ne peut pas être inférieure à 11 jours. Les parents adoptifs peuvent choisir de prendre leur congé séparément ou en même temps; dans ce 2ème cas, la durée des 2 congés respectifs ne doit pas dépasser la durée légale du congé d'adoption.</w:t>
      </w:r>
    </w:p>
    <w:p w:rsidR="006F13D2" w:rsidRDefault="006F13D2" w:rsidP="006F13D2">
      <w:pPr>
        <w:pStyle w:val="Standard"/>
        <w:jc w:val="both"/>
        <w:rPr>
          <w:rFonts w:ascii="Times New Roman" w:hAnsi="Times New Roman" w:cs="Times New Roman"/>
          <w:sz w:val="20"/>
          <w:szCs w:val="20"/>
        </w:rPr>
      </w:pPr>
    </w:p>
    <w:p w:rsidR="006F13D2" w:rsidRDefault="006F13D2" w:rsidP="006F13D2">
      <w:pPr>
        <w:pStyle w:val="Textbody"/>
        <w:jc w:val="left"/>
        <w:rPr>
          <w:rFonts w:ascii="Times New Roman" w:hAnsi="Times New Roman" w:cs="Times New Roman"/>
        </w:rPr>
      </w:pPr>
      <w:r>
        <w:rPr>
          <w:rStyle w:val="StrongEmphasis"/>
          <w:color w:val="000000"/>
        </w:rPr>
        <w:t>À savoir :</w:t>
      </w:r>
      <w:r>
        <w:rPr>
          <w:rFonts w:ascii="Times New Roman" w:hAnsi="Times New Roman" w:cs="Times New Roman"/>
          <w:b/>
          <w:bCs/>
          <w:color w:val="000000"/>
        </w:rPr>
        <w:t> </w:t>
      </w:r>
      <w:r>
        <w:rPr>
          <w:color w:val="000000"/>
        </w:rPr>
        <w:t>lorsqu'ils sont titulaires d'un agrément en vue de l'adoption d'un enfant pupille de l'État ou étranger, les agents peuvent en outre bénéficier, sur leur demande, d'une disponibilité pour se rendre dans les départements d'outre-mer, les collectivités d'outre-mer, la Nouvelle-Calédonie ou à l'étranger en vue de l'adoption d'un ou plusieurs enfants.</w:t>
      </w:r>
    </w:p>
    <w:p w:rsidR="006F13D2" w:rsidRDefault="006F13D2" w:rsidP="006F13D2">
      <w:pPr>
        <w:pStyle w:val="Textbody"/>
        <w:spacing w:after="225"/>
        <w:jc w:val="left"/>
        <w:rPr>
          <w:rFonts w:ascii="Times New Roman" w:hAnsi="Times New Roman" w:cs="Times New Roman"/>
          <w:color w:val="000000"/>
        </w:rPr>
      </w:pPr>
      <w:r>
        <w:rPr>
          <w:color w:val="000000"/>
        </w:rPr>
        <w:t>La durée de cette disponibilité est fixée à 6 semaines maximum par agrément d’adoption.</w:t>
      </w:r>
      <w:r>
        <w:rPr>
          <w:rFonts w:ascii="Times New Roman" w:hAnsi="Times New Roman" w:cs="Times New Roman"/>
          <w:color w:val="000000"/>
        </w:rPr>
        <w:t xml:space="preserve">  </w:t>
      </w:r>
    </w:p>
    <w:p w:rsidR="006F13D2" w:rsidRDefault="006F13D2" w:rsidP="006F13D2">
      <w:pPr>
        <w:pStyle w:val="Standard"/>
        <w:jc w:val="both"/>
        <w:rPr>
          <w:rFonts w:ascii="Arial" w:hAnsi="Arial" w:cs="Arial"/>
          <w:sz w:val="20"/>
          <w:szCs w:val="20"/>
        </w:rPr>
      </w:pPr>
      <w:r>
        <w:rPr>
          <w:rFonts w:ascii="Arial" w:hAnsi="Arial" w:cs="Arial"/>
          <w:sz w:val="20"/>
          <w:szCs w:val="20"/>
        </w:rPr>
        <w:t>Le fonctionnaire qui souhaite bénéficier d'un congé d'adoption doit fournir à son administration les pièces justificatives suivantes :</w:t>
      </w:r>
    </w:p>
    <w:p w:rsidR="006F13D2" w:rsidRDefault="006F13D2" w:rsidP="006F13D2">
      <w:pPr>
        <w:pStyle w:val="Standard"/>
        <w:jc w:val="both"/>
        <w:rPr>
          <w:rFonts w:ascii="Arial" w:hAnsi="Arial" w:cs="Arial"/>
          <w:sz w:val="20"/>
          <w:szCs w:val="20"/>
        </w:rPr>
      </w:pPr>
    </w:p>
    <w:p w:rsidR="006F13D2" w:rsidRDefault="006F13D2" w:rsidP="006F13D2">
      <w:pPr>
        <w:pStyle w:val="Standard"/>
        <w:numPr>
          <w:ilvl w:val="0"/>
          <w:numId w:val="2"/>
        </w:numPr>
        <w:jc w:val="both"/>
        <w:rPr>
          <w:rFonts w:ascii="Arial" w:hAnsi="Arial" w:cs="Arial"/>
          <w:sz w:val="20"/>
          <w:szCs w:val="20"/>
        </w:rPr>
      </w:pPr>
      <w:r>
        <w:rPr>
          <w:rFonts w:ascii="Arial" w:hAnsi="Arial" w:cs="Arial"/>
          <w:sz w:val="20"/>
          <w:szCs w:val="20"/>
        </w:rPr>
        <w:t>Une copie de l'agrément.</w:t>
      </w:r>
    </w:p>
    <w:p w:rsidR="006F13D2" w:rsidRDefault="006F13D2" w:rsidP="006F13D2">
      <w:pPr>
        <w:pStyle w:val="Standard"/>
        <w:numPr>
          <w:ilvl w:val="0"/>
          <w:numId w:val="2"/>
        </w:numPr>
        <w:jc w:val="both"/>
        <w:rPr>
          <w:rFonts w:ascii="Arial" w:hAnsi="Arial" w:cs="Arial"/>
          <w:sz w:val="20"/>
          <w:szCs w:val="20"/>
        </w:rPr>
      </w:pPr>
      <w:r>
        <w:rPr>
          <w:rFonts w:ascii="Arial" w:hAnsi="Arial" w:cs="Arial"/>
          <w:sz w:val="20"/>
          <w:szCs w:val="20"/>
        </w:rPr>
        <w:t>Une copie des billets d'avion.</w:t>
      </w:r>
    </w:p>
    <w:p w:rsidR="006F13D2" w:rsidRDefault="006F13D2" w:rsidP="006F13D2">
      <w:pPr>
        <w:pStyle w:val="Standard"/>
        <w:numPr>
          <w:ilvl w:val="0"/>
          <w:numId w:val="5"/>
        </w:numPr>
        <w:jc w:val="both"/>
        <w:rPr>
          <w:rFonts w:ascii="Arial" w:hAnsi="Arial" w:cs="Arial"/>
          <w:sz w:val="20"/>
          <w:szCs w:val="20"/>
        </w:rPr>
      </w:pPr>
      <w:r>
        <w:rPr>
          <w:rFonts w:ascii="Arial" w:hAnsi="Arial" w:cs="Arial"/>
          <w:sz w:val="20"/>
          <w:szCs w:val="20"/>
        </w:rPr>
        <w:t xml:space="preserve">Une copie d'un document émanant de l'association ou du conseil départemental précisant la date </w:t>
      </w:r>
    </w:p>
    <w:p w:rsidR="006F13D2" w:rsidRDefault="006F13D2" w:rsidP="006F13D2">
      <w:pPr>
        <w:pStyle w:val="Standard"/>
        <w:numPr>
          <w:ilvl w:val="0"/>
          <w:numId w:val="5"/>
        </w:numPr>
        <w:jc w:val="both"/>
        <w:rPr>
          <w:rFonts w:ascii="Arial" w:hAnsi="Arial" w:cs="Arial"/>
          <w:sz w:val="20"/>
          <w:szCs w:val="20"/>
        </w:rPr>
      </w:pPr>
      <w:r>
        <w:rPr>
          <w:rFonts w:ascii="Arial" w:hAnsi="Arial" w:cs="Arial"/>
          <w:sz w:val="20"/>
          <w:szCs w:val="20"/>
        </w:rPr>
        <w:t>d'arrivée de l'enfant au foyer.</w:t>
      </w:r>
    </w:p>
    <w:p w:rsidR="006F13D2" w:rsidRPr="000B7B3C" w:rsidRDefault="006F13D2" w:rsidP="006F13D2">
      <w:pPr>
        <w:pStyle w:val="Standard"/>
        <w:rPr>
          <w:rFonts w:ascii="Times New Roman" w:hAnsi="Times New Roman" w:cs="Times New Roman"/>
          <w:sz w:val="20"/>
          <w:szCs w:val="20"/>
        </w:rPr>
      </w:pPr>
    </w:p>
    <w:p w:rsidR="006F13D2" w:rsidRDefault="006F13D2" w:rsidP="006F13D2">
      <w:pPr>
        <w:pStyle w:val="Standard"/>
        <w:rPr>
          <w:rFonts w:ascii="Arial" w:hAnsi="Arial" w:cs="Arial"/>
          <w:b/>
          <w:bCs/>
          <w:sz w:val="20"/>
          <w:szCs w:val="20"/>
          <w:u w:val="single"/>
        </w:rPr>
      </w:pPr>
    </w:p>
    <w:p w:rsidR="006F13D2" w:rsidRPr="0079345A" w:rsidRDefault="006F13D2" w:rsidP="006F13D2">
      <w:pPr>
        <w:pStyle w:val="Standard"/>
        <w:rPr>
          <w:rFonts w:ascii="Arial" w:hAnsi="Arial" w:cs="Arial"/>
          <w:b/>
          <w:bCs/>
          <w:sz w:val="20"/>
          <w:szCs w:val="20"/>
          <w:u w:val="single"/>
        </w:rPr>
      </w:pPr>
      <w:r w:rsidRPr="0079345A">
        <w:rPr>
          <w:rFonts w:ascii="Arial" w:hAnsi="Arial" w:cs="Arial"/>
          <w:b/>
          <w:bCs/>
          <w:sz w:val="20"/>
          <w:szCs w:val="20"/>
          <w:u w:val="single"/>
        </w:rPr>
        <w:t>LE CONGE DE PRESENCE PARENTALE</w:t>
      </w:r>
      <w:r w:rsidRPr="002B2836">
        <w:rPr>
          <w:rFonts w:ascii="Arial" w:hAnsi="Arial" w:cs="Arial"/>
          <w:b/>
          <w:bCs/>
          <w:sz w:val="20"/>
          <w:szCs w:val="20"/>
        </w:rPr>
        <w:t xml:space="preserve"> </w:t>
      </w:r>
      <w:r>
        <w:rPr>
          <w:rFonts w:ascii="Arial" w:hAnsi="Arial" w:cs="Arial"/>
          <w:b/>
          <w:bCs/>
          <w:sz w:val="20"/>
          <w:szCs w:val="20"/>
        </w:rPr>
        <w:t>(</w:t>
      </w:r>
      <w:r w:rsidRPr="00927B65">
        <w:rPr>
          <w:rStyle w:val="Appelnotedebasdep"/>
          <w:rFonts w:ascii="Arial" w:hAnsi="Arial" w:cs="Arial"/>
          <w:b/>
          <w:bCs/>
          <w:sz w:val="20"/>
          <w:szCs w:val="20"/>
        </w:rPr>
        <w:footnoteReference w:id="9"/>
      </w:r>
      <w:r>
        <w:rPr>
          <w:rFonts w:ascii="Arial" w:hAnsi="Arial" w:cs="Arial"/>
          <w:b/>
          <w:bCs/>
          <w:sz w:val="20"/>
          <w:szCs w:val="20"/>
        </w:rPr>
        <w:t>)</w:t>
      </w:r>
    </w:p>
    <w:p w:rsidR="006F13D2" w:rsidRPr="0079345A" w:rsidRDefault="006F13D2" w:rsidP="006F13D2">
      <w:pPr>
        <w:pStyle w:val="NormalWeb"/>
        <w:rPr>
          <w:rFonts w:ascii="Arial" w:hAnsi="Arial" w:cs="Arial"/>
          <w:sz w:val="20"/>
          <w:szCs w:val="20"/>
        </w:rPr>
      </w:pPr>
      <w:r w:rsidRPr="0079345A">
        <w:rPr>
          <w:rFonts w:ascii="Arial" w:hAnsi="Arial" w:cs="Arial"/>
          <w:sz w:val="20"/>
          <w:szCs w:val="20"/>
        </w:rPr>
        <w:t>Le con</w:t>
      </w:r>
      <w:r>
        <w:rPr>
          <w:rFonts w:ascii="Arial" w:hAnsi="Arial" w:cs="Arial"/>
          <w:sz w:val="20"/>
          <w:szCs w:val="20"/>
        </w:rPr>
        <w:t>g</w:t>
      </w:r>
      <w:r w:rsidRPr="0079345A">
        <w:rPr>
          <w:rFonts w:ascii="Arial" w:hAnsi="Arial" w:cs="Arial"/>
          <w:sz w:val="20"/>
          <w:szCs w:val="20"/>
        </w:rPr>
        <w:t>é de présence parentale est accordé de droit sur demande écrite de l'agent au moins 15 jours avant sa date de début.</w:t>
      </w:r>
    </w:p>
    <w:p w:rsidR="006F13D2" w:rsidRPr="000B7B3C" w:rsidRDefault="006F13D2" w:rsidP="006F13D2">
      <w:pPr>
        <w:pStyle w:val="NormalWeb"/>
        <w:rPr>
          <w:rFonts w:ascii="Arial" w:hAnsi="Arial" w:cs="Arial"/>
          <w:sz w:val="20"/>
          <w:szCs w:val="20"/>
        </w:rPr>
      </w:pPr>
      <w:r w:rsidRPr="0079345A">
        <w:rPr>
          <w:rFonts w:ascii="Arial" w:hAnsi="Arial" w:cs="Arial"/>
          <w:sz w:val="20"/>
          <w:szCs w:val="20"/>
        </w:rPr>
        <w:t>La demande est accompagnée d'un certificat médical attestant de la gravité de la maladie, de l'accident ou du handicap de l'enfant et de la nécessité d'une présence soutenue d'un parent et de soins contraignants. Le certificat médical précise la durée pendant laquelle s'impose la nécessité de présence et de soins.</w:t>
      </w:r>
    </w:p>
    <w:p w:rsidR="006F13D2" w:rsidRPr="00160BDB" w:rsidRDefault="006F13D2" w:rsidP="006F13D2">
      <w:pPr>
        <w:pStyle w:val="Standard"/>
        <w:rPr>
          <w:rFonts w:ascii="Arial" w:hAnsi="Arial" w:cs="Arial"/>
          <w:b/>
          <w:bCs/>
          <w:i/>
          <w:sz w:val="20"/>
          <w:szCs w:val="20"/>
          <w:u w:val="single"/>
        </w:rPr>
      </w:pPr>
      <w:r w:rsidRPr="0079345A">
        <w:rPr>
          <w:rFonts w:ascii="Arial" w:hAnsi="Arial" w:cs="Arial"/>
          <w:b/>
          <w:bCs/>
          <w:sz w:val="20"/>
          <w:szCs w:val="20"/>
          <w:u w:val="single"/>
        </w:rPr>
        <w:t>LE CONGE DE SOLIDARITE FAMILIALE</w:t>
      </w:r>
      <w:r w:rsidRPr="002B2836">
        <w:rPr>
          <w:rFonts w:ascii="Arial" w:hAnsi="Arial" w:cs="Arial"/>
          <w:b/>
          <w:bCs/>
          <w:sz w:val="20"/>
          <w:szCs w:val="20"/>
        </w:rPr>
        <w:t xml:space="preserve"> </w:t>
      </w:r>
      <w:r>
        <w:rPr>
          <w:rFonts w:ascii="Arial" w:hAnsi="Arial" w:cs="Arial"/>
          <w:b/>
          <w:bCs/>
          <w:sz w:val="20"/>
          <w:szCs w:val="20"/>
        </w:rPr>
        <w:t>(</w:t>
      </w:r>
      <w:r w:rsidRPr="00AC2FF8">
        <w:rPr>
          <w:rStyle w:val="Appelnotedebasdep"/>
          <w:rFonts w:ascii="Arial" w:hAnsi="Arial" w:cs="Arial"/>
          <w:b/>
          <w:bCs/>
          <w:sz w:val="20"/>
          <w:szCs w:val="20"/>
        </w:rPr>
        <w:footnoteReference w:id="10"/>
      </w:r>
      <w:r>
        <w:rPr>
          <w:rFonts w:ascii="Arial" w:hAnsi="Arial" w:cs="Arial"/>
          <w:b/>
          <w:bCs/>
          <w:sz w:val="20"/>
          <w:szCs w:val="20"/>
        </w:rPr>
        <w:t>)</w:t>
      </w:r>
    </w:p>
    <w:p w:rsidR="006F13D2" w:rsidRPr="0079345A" w:rsidRDefault="006F13D2" w:rsidP="006F13D2">
      <w:pPr>
        <w:pStyle w:val="Standard"/>
        <w:rPr>
          <w:rFonts w:ascii="Arial" w:hAnsi="Arial" w:cs="Arial"/>
          <w:b/>
          <w:bCs/>
          <w:sz w:val="20"/>
          <w:szCs w:val="20"/>
          <w:u w:val="single"/>
        </w:rPr>
      </w:pPr>
    </w:p>
    <w:p w:rsidR="006F13D2" w:rsidRPr="0079345A" w:rsidRDefault="006F13D2" w:rsidP="006F13D2">
      <w:pPr>
        <w:pStyle w:val="Standard"/>
        <w:rPr>
          <w:rFonts w:ascii="Arial" w:hAnsi="Arial" w:cs="Arial"/>
          <w:sz w:val="20"/>
          <w:szCs w:val="20"/>
        </w:rPr>
      </w:pPr>
      <w:r w:rsidRPr="0079345A">
        <w:rPr>
          <w:rFonts w:ascii="Arial" w:hAnsi="Arial" w:cs="Arial"/>
          <w:sz w:val="20"/>
          <w:szCs w:val="20"/>
        </w:rPr>
        <w:t>Le congé de solidarité familiale est accordé sur présentation d’une demande écrite de l’agent et de l’attestation du médecin de la personne accompagnée.</w:t>
      </w:r>
    </w:p>
    <w:p w:rsidR="006F13D2" w:rsidRPr="0079345A" w:rsidRDefault="006F13D2" w:rsidP="006F13D2">
      <w:pPr>
        <w:pStyle w:val="Standard"/>
        <w:rPr>
          <w:rFonts w:ascii="Arial" w:hAnsi="Arial" w:cs="Arial"/>
          <w:b/>
          <w:bCs/>
          <w:sz w:val="20"/>
          <w:szCs w:val="20"/>
          <w:u w:val="single"/>
        </w:rPr>
      </w:pPr>
    </w:p>
    <w:p w:rsidR="006F13D2" w:rsidRDefault="006F13D2" w:rsidP="006F13D2">
      <w:pPr>
        <w:pStyle w:val="Standard"/>
        <w:rPr>
          <w:rFonts w:ascii="Arial" w:hAnsi="Arial" w:cs="Arial"/>
          <w:b/>
          <w:bCs/>
          <w:sz w:val="20"/>
          <w:szCs w:val="20"/>
          <w:u w:val="single"/>
        </w:rPr>
      </w:pPr>
      <w:r w:rsidRPr="0079345A">
        <w:rPr>
          <w:rFonts w:ascii="Arial" w:hAnsi="Arial" w:cs="Arial"/>
          <w:b/>
          <w:bCs/>
          <w:sz w:val="20"/>
          <w:szCs w:val="20"/>
          <w:u w:val="single"/>
        </w:rPr>
        <w:t>LE CONGE PARENTAL</w:t>
      </w:r>
      <w:r w:rsidRPr="002B2836">
        <w:rPr>
          <w:rFonts w:ascii="Arial" w:hAnsi="Arial" w:cs="Arial"/>
          <w:b/>
          <w:bCs/>
          <w:sz w:val="20"/>
          <w:szCs w:val="20"/>
        </w:rPr>
        <w:t xml:space="preserve"> </w:t>
      </w:r>
      <w:r>
        <w:rPr>
          <w:rFonts w:ascii="Arial" w:hAnsi="Arial" w:cs="Arial"/>
          <w:b/>
          <w:bCs/>
          <w:sz w:val="20"/>
          <w:szCs w:val="20"/>
        </w:rPr>
        <w:t>(</w:t>
      </w:r>
      <w:r w:rsidRPr="00AC2FF8">
        <w:rPr>
          <w:rStyle w:val="Appelnotedebasdep"/>
          <w:rFonts w:ascii="Arial" w:hAnsi="Arial" w:cs="Arial"/>
          <w:b/>
          <w:bCs/>
          <w:sz w:val="20"/>
          <w:szCs w:val="20"/>
        </w:rPr>
        <w:footnoteReference w:id="11"/>
      </w:r>
      <w:r>
        <w:rPr>
          <w:rFonts w:ascii="Arial" w:hAnsi="Arial" w:cs="Arial"/>
          <w:b/>
          <w:bCs/>
          <w:sz w:val="20"/>
          <w:szCs w:val="20"/>
        </w:rPr>
        <w:t>)</w:t>
      </w:r>
    </w:p>
    <w:p w:rsidR="006F13D2" w:rsidRPr="0079345A" w:rsidRDefault="006F13D2" w:rsidP="006F13D2">
      <w:pPr>
        <w:pStyle w:val="Standard"/>
        <w:rPr>
          <w:rFonts w:ascii="Arial" w:hAnsi="Arial" w:cs="Arial"/>
          <w:b/>
          <w:bCs/>
          <w:sz w:val="20"/>
          <w:szCs w:val="20"/>
          <w:u w:val="single"/>
        </w:rPr>
      </w:pPr>
    </w:p>
    <w:p w:rsidR="006F13D2" w:rsidRPr="0079345A" w:rsidRDefault="006F13D2" w:rsidP="006F13D2">
      <w:pPr>
        <w:pStyle w:val="Standard"/>
        <w:rPr>
          <w:rFonts w:ascii="Arial" w:hAnsi="Arial" w:cs="Arial"/>
          <w:sz w:val="20"/>
          <w:szCs w:val="20"/>
        </w:rPr>
      </w:pPr>
      <w:r w:rsidRPr="0079345A">
        <w:rPr>
          <w:rFonts w:ascii="Arial" w:hAnsi="Arial" w:cs="Arial"/>
          <w:sz w:val="20"/>
          <w:szCs w:val="20"/>
        </w:rPr>
        <w:t>Le congé parental est accordé au parent d’un enfant né ou adopté.</w:t>
      </w:r>
    </w:p>
    <w:p w:rsidR="006F13D2" w:rsidRDefault="006F13D2" w:rsidP="006F13D2">
      <w:pPr>
        <w:pStyle w:val="Standard"/>
        <w:rPr>
          <w:rFonts w:ascii="Arial" w:hAnsi="Arial" w:cs="Arial"/>
          <w:sz w:val="20"/>
          <w:szCs w:val="20"/>
        </w:rPr>
      </w:pPr>
      <w:r>
        <w:rPr>
          <w:rFonts w:ascii="Arial" w:hAnsi="Arial" w:cs="Arial"/>
          <w:sz w:val="20"/>
          <w:szCs w:val="20"/>
        </w:rPr>
        <w:t>Il</w:t>
      </w:r>
      <w:r w:rsidRPr="007E00A7">
        <w:rPr>
          <w:rFonts w:ascii="Arial" w:hAnsi="Arial" w:cs="Arial"/>
          <w:sz w:val="20"/>
          <w:szCs w:val="20"/>
        </w:rPr>
        <w:t xml:space="preserve"> peut être pris par l'un des parents, ou par l'un puis par l'autre ou par les 2 parents simultanément.</w:t>
      </w:r>
    </w:p>
    <w:p w:rsidR="006F13D2" w:rsidRPr="0079345A" w:rsidRDefault="006F13D2" w:rsidP="006F13D2">
      <w:pPr>
        <w:pStyle w:val="Standard"/>
        <w:rPr>
          <w:rFonts w:ascii="Arial" w:hAnsi="Arial" w:cs="Arial"/>
          <w:sz w:val="20"/>
          <w:szCs w:val="20"/>
        </w:rPr>
      </w:pPr>
      <w:r w:rsidRPr="0079345A">
        <w:rPr>
          <w:rFonts w:ascii="Arial" w:hAnsi="Arial" w:cs="Arial"/>
          <w:sz w:val="20"/>
          <w:szCs w:val="20"/>
        </w:rPr>
        <w:t>Pour une naissance, le congé peut être accordé jusqu’au 3</w:t>
      </w:r>
      <w:r w:rsidRPr="0079345A">
        <w:rPr>
          <w:rFonts w:ascii="Arial" w:hAnsi="Arial" w:cs="Arial"/>
          <w:sz w:val="20"/>
          <w:szCs w:val="20"/>
          <w:vertAlign w:val="superscript"/>
        </w:rPr>
        <w:t>ème</w:t>
      </w:r>
      <w:r w:rsidRPr="0079345A">
        <w:rPr>
          <w:rFonts w:ascii="Arial" w:hAnsi="Arial" w:cs="Arial"/>
          <w:sz w:val="20"/>
          <w:szCs w:val="20"/>
        </w:rPr>
        <w:t xml:space="preserve"> anniversaire de l’enfant.</w:t>
      </w:r>
    </w:p>
    <w:p w:rsidR="006F13D2" w:rsidRPr="0079345A" w:rsidRDefault="006F13D2" w:rsidP="006F13D2">
      <w:pPr>
        <w:pStyle w:val="Standard"/>
        <w:rPr>
          <w:rFonts w:ascii="Arial" w:hAnsi="Arial" w:cs="Arial"/>
          <w:sz w:val="20"/>
          <w:szCs w:val="20"/>
        </w:rPr>
      </w:pPr>
      <w:r w:rsidRPr="0079345A">
        <w:rPr>
          <w:rFonts w:ascii="Arial" w:hAnsi="Arial" w:cs="Arial"/>
          <w:sz w:val="20"/>
          <w:szCs w:val="20"/>
        </w:rPr>
        <w:t>Pour une adoption, 2 cas de figure :</w:t>
      </w:r>
    </w:p>
    <w:p w:rsidR="006F13D2" w:rsidRPr="0079345A" w:rsidRDefault="006F13D2" w:rsidP="006F13D2">
      <w:pPr>
        <w:pStyle w:val="NormalWeb"/>
        <w:numPr>
          <w:ilvl w:val="0"/>
          <w:numId w:val="6"/>
        </w:numPr>
        <w:rPr>
          <w:rFonts w:ascii="Arial" w:hAnsi="Arial" w:cs="Arial"/>
          <w:sz w:val="20"/>
          <w:szCs w:val="20"/>
        </w:rPr>
      </w:pPr>
      <w:r w:rsidRPr="0079345A">
        <w:rPr>
          <w:rFonts w:ascii="Arial" w:hAnsi="Arial" w:cs="Arial"/>
          <w:sz w:val="20"/>
          <w:szCs w:val="20"/>
        </w:rPr>
        <w:t>La durée maximale du congé est de 3 ans à partir de la date d'arrivée au foyer d'un enfant de moins de 3 ans.</w:t>
      </w:r>
    </w:p>
    <w:p w:rsidR="006F13D2" w:rsidRPr="0079345A" w:rsidRDefault="006F13D2" w:rsidP="006F13D2">
      <w:pPr>
        <w:pStyle w:val="NormalWeb"/>
        <w:numPr>
          <w:ilvl w:val="0"/>
          <w:numId w:val="6"/>
        </w:numPr>
        <w:rPr>
          <w:rFonts w:ascii="Arial" w:hAnsi="Arial" w:cs="Arial"/>
          <w:sz w:val="20"/>
          <w:szCs w:val="20"/>
        </w:rPr>
      </w:pPr>
      <w:r w:rsidRPr="0079345A">
        <w:rPr>
          <w:rFonts w:ascii="Arial" w:hAnsi="Arial" w:cs="Arial"/>
          <w:sz w:val="20"/>
          <w:szCs w:val="20"/>
        </w:rPr>
        <w:t>La durée maximale du congé est de 1 an à partir de la date d'arrivée au foyer d'un enfant de plus de 3 ans et de moins de 16 ans.</w:t>
      </w:r>
    </w:p>
    <w:p w:rsidR="006F13D2" w:rsidRPr="0079345A" w:rsidRDefault="006F13D2" w:rsidP="006F13D2">
      <w:pPr>
        <w:pStyle w:val="NormalWeb"/>
        <w:rPr>
          <w:rFonts w:ascii="Arial" w:hAnsi="Arial" w:cs="Arial"/>
          <w:sz w:val="20"/>
          <w:szCs w:val="20"/>
        </w:rPr>
      </w:pPr>
      <w:r w:rsidRPr="0079345A">
        <w:rPr>
          <w:rFonts w:ascii="Arial" w:hAnsi="Arial" w:cs="Arial"/>
          <w:sz w:val="20"/>
          <w:szCs w:val="20"/>
        </w:rPr>
        <w:t>La demande de congé (ou de nouveau congé en cas de nouvelle naissance ou adoption durant le congé en cours) doit être présentée au moins 2 mois avant sa date de début.</w:t>
      </w:r>
    </w:p>
    <w:p w:rsidR="006F13D2" w:rsidRPr="0079345A" w:rsidRDefault="006F13D2" w:rsidP="006F13D2">
      <w:pPr>
        <w:pStyle w:val="NormalWeb"/>
        <w:rPr>
          <w:rFonts w:ascii="Arial" w:hAnsi="Arial" w:cs="Arial"/>
          <w:sz w:val="20"/>
          <w:szCs w:val="20"/>
        </w:rPr>
      </w:pPr>
      <w:r w:rsidRPr="0079345A">
        <w:rPr>
          <w:rFonts w:ascii="Arial" w:hAnsi="Arial" w:cs="Arial"/>
          <w:sz w:val="20"/>
          <w:szCs w:val="20"/>
        </w:rPr>
        <w:lastRenderedPageBreak/>
        <w:t>Le renouvellement doit être demandé au moins 2 mois avant l'expiration de la période en cours, sous peine de cessation automatique du congé.</w:t>
      </w:r>
    </w:p>
    <w:p w:rsidR="006F13D2" w:rsidRPr="000B7B3C" w:rsidRDefault="006F13D2" w:rsidP="006F13D2">
      <w:pPr>
        <w:pStyle w:val="NormalWeb"/>
        <w:rPr>
          <w:rFonts w:ascii="Arial" w:hAnsi="Arial" w:cs="Arial"/>
          <w:sz w:val="20"/>
          <w:szCs w:val="20"/>
        </w:rPr>
      </w:pPr>
      <w:r w:rsidRPr="0079345A">
        <w:rPr>
          <w:rFonts w:ascii="Arial" w:hAnsi="Arial" w:cs="Arial"/>
          <w:sz w:val="20"/>
          <w:szCs w:val="20"/>
        </w:rPr>
        <w:t>La fin du congé parental peut être anticipée en cas de nouvelle grossesse sur présentation d’un certificat médical. Dans ce cas, l’agent est réintégré pour être placé en congé de maternité.</w:t>
      </w:r>
    </w:p>
    <w:p w:rsidR="006F13D2" w:rsidRPr="002B2836" w:rsidRDefault="006F13D2" w:rsidP="006F13D2">
      <w:pPr>
        <w:pStyle w:val="Standard"/>
        <w:rPr>
          <w:rFonts w:ascii="Arial" w:hAnsi="Arial" w:cs="Arial"/>
          <w:b/>
          <w:bCs/>
          <w:sz w:val="20"/>
          <w:szCs w:val="20"/>
        </w:rPr>
      </w:pPr>
      <w:r>
        <w:rPr>
          <w:rFonts w:ascii="Arial" w:hAnsi="Arial" w:cs="Arial"/>
          <w:b/>
          <w:bCs/>
          <w:sz w:val="20"/>
          <w:szCs w:val="20"/>
          <w:u w:val="single"/>
        </w:rPr>
        <w:t>LE CONGE POUR FORMATION SYNDICALE</w:t>
      </w:r>
      <w:r>
        <w:rPr>
          <w:rFonts w:ascii="Arial" w:hAnsi="Arial" w:cs="Arial"/>
          <w:b/>
          <w:bCs/>
          <w:sz w:val="20"/>
          <w:szCs w:val="20"/>
        </w:rPr>
        <w:t xml:space="preserve"> (</w:t>
      </w:r>
      <w:r w:rsidRPr="00AC2FF8">
        <w:rPr>
          <w:rStyle w:val="Appelnotedebasdep"/>
          <w:rFonts w:ascii="Arial" w:hAnsi="Arial" w:cs="Arial"/>
          <w:b/>
          <w:bCs/>
          <w:sz w:val="20"/>
          <w:szCs w:val="20"/>
        </w:rPr>
        <w:footnoteReference w:id="12"/>
      </w:r>
      <w:r>
        <w:rPr>
          <w:rFonts w:ascii="Arial" w:hAnsi="Arial" w:cs="Arial"/>
          <w:b/>
          <w:bCs/>
          <w:sz w:val="20"/>
          <w:szCs w:val="20"/>
        </w:rPr>
        <w:t>)</w:t>
      </w:r>
    </w:p>
    <w:p w:rsidR="006F13D2" w:rsidRDefault="006F13D2" w:rsidP="006F13D2">
      <w:pPr>
        <w:pStyle w:val="Standard"/>
        <w:rPr>
          <w:rFonts w:ascii="Arial" w:hAnsi="Arial" w:cs="Arial"/>
          <w:bCs/>
          <w:sz w:val="20"/>
          <w:szCs w:val="20"/>
        </w:rPr>
      </w:pPr>
    </w:p>
    <w:p w:rsidR="006F13D2" w:rsidRDefault="006F13D2" w:rsidP="006F13D2">
      <w:pPr>
        <w:pStyle w:val="Standard"/>
        <w:rPr>
          <w:rFonts w:ascii="Arial" w:hAnsi="Arial" w:cs="Arial"/>
          <w:bCs/>
          <w:sz w:val="20"/>
          <w:szCs w:val="20"/>
        </w:rPr>
      </w:pPr>
      <w:r>
        <w:rPr>
          <w:rFonts w:ascii="Arial" w:hAnsi="Arial" w:cs="Arial"/>
          <w:bCs/>
          <w:sz w:val="20"/>
          <w:szCs w:val="20"/>
        </w:rPr>
        <w:t>D’une durée de 12 jours ouvrables par année scolaire, il est accordé, avec traitement, sous réserve des nécessités de service, pour effectuer un stage ou suivre une session dans l’un des centres ou instituts figurant sur une liste arrêtée par le ministre de la fonction publique.</w:t>
      </w:r>
    </w:p>
    <w:p w:rsidR="006F13D2" w:rsidRDefault="006F13D2" w:rsidP="006F13D2">
      <w:pPr>
        <w:pStyle w:val="Standard"/>
        <w:rPr>
          <w:rFonts w:ascii="Arial" w:hAnsi="Arial" w:cs="Arial"/>
          <w:bCs/>
          <w:sz w:val="20"/>
          <w:szCs w:val="20"/>
        </w:rPr>
      </w:pPr>
      <w:r>
        <w:rPr>
          <w:rFonts w:ascii="Arial" w:hAnsi="Arial" w:cs="Arial"/>
          <w:bCs/>
          <w:sz w:val="20"/>
          <w:szCs w:val="20"/>
        </w:rPr>
        <w:t>La demande est à présenter un mois à l’avance à l’IEN. L’absence de réponse au plus tard 15 jours avant le début du stage vaut accord tacite. Une attestation d’assiduité devra être produite à l’IEN. Ne peut concerner qu’un maximum de 5 % des effectifs en tenant compte de la représentativité des organisations syndicales.</w:t>
      </w:r>
    </w:p>
    <w:p w:rsidR="006F13D2" w:rsidRDefault="006F13D2" w:rsidP="006F13D2">
      <w:pPr>
        <w:tabs>
          <w:tab w:val="left" w:pos="709"/>
        </w:tabs>
      </w:pPr>
    </w:p>
    <w:p w:rsidR="00DA394D" w:rsidRDefault="00DA394D" w:rsidP="006F13D2">
      <w:pPr>
        <w:tabs>
          <w:tab w:val="left" w:pos="709"/>
        </w:tabs>
      </w:pPr>
    </w:p>
    <w:p w:rsidR="00DA394D" w:rsidRDefault="00DA394D" w:rsidP="006F13D2">
      <w:pPr>
        <w:tabs>
          <w:tab w:val="left" w:pos="709"/>
        </w:tabs>
      </w:pPr>
    </w:p>
    <w:p w:rsidR="00DA394D" w:rsidRDefault="00DA394D" w:rsidP="006F13D2">
      <w:pPr>
        <w:tabs>
          <w:tab w:val="left" w:pos="709"/>
        </w:tabs>
      </w:pPr>
    </w:p>
    <w:p w:rsidR="00DA394D" w:rsidRDefault="00DA394D" w:rsidP="006F13D2">
      <w:pPr>
        <w:tabs>
          <w:tab w:val="left" w:pos="709"/>
        </w:tabs>
      </w:pPr>
    </w:p>
    <w:p w:rsidR="00DA394D" w:rsidRDefault="00DA394D" w:rsidP="006F13D2">
      <w:pPr>
        <w:tabs>
          <w:tab w:val="left" w:pos="709"/>
        </w:tabs>
      </w:pPr>
    </w:p>
    <w:p w:rsidR="00DA394D" w:rsidRDefault="00DA394D" w:rsidP="006F13D2">
      <w:pPr>
        <w:tabs>
          <w:tab w:val="left" w:pos="709"/>
        </w:tabs>
      </w:pPr>
    </w:p>
    <w:p w:rsidR="00DA394D" w:rsidRDefault="00DA394D" w:rsidP="006F13D2">
      <w:pPr>
        <w:tabs>
          <w:tab w:val="left" w:pos="709"/>
        </w:tabs>
      </w:pPr>
    </w:p>
    <w:p w:rsidR="00DA394D" w:rsidRDefault="00DA394D" w:rsidP="006F13D2">
      <w:pPr>
        <w:tabs>
          <w:tab w:val="left" w:pos="709"/>
        </w:tabs>
      </w:pPr>
    </w:p>
    <w:p w:rsidR="00DA394D" w:rsidRDefault="00DA394D" w:rsidP="006F13D2">
      <w:pPr>
        <w:tabs>
          <w:tab w:val="left" w:pos="709"/>
        </w:tabs>
      </w:pPr>
    </w:p>
    <w:p w:rsidR="00DA394D" w:rsidRDefault="00DA394D" w:rsidP="006F13D2">
      <w:pPr>
        <w:tabs>
          <w:tab w:val="left" w:pos="709"/>
        </w:tabs>
      </w:pPr>
    </w:p>
    <w:p w:rsidR="00DA394D" w:rsidRDefault="00DA394D" w:rsidP="006F13D2">
      <w:pPr>
        <w:tabs>
          <w:tab w:val="left" w:pos="709"/>
        </w:tabs>
      </w:pPr>
    </w:p>
    <w:p w:rsidR="00DA394D" w:rsidRDefault="00DA394D" w:rsidP="006F13D2">
      <w:pPr>
        <w:tabs>
          <w:tab w:val="left" w:pos="709"/>
        </w:tabs>
      </w:pPr>
    </w:p>
    <w:p w:rsidR="00DA394D" w:rsidRDefault="00DA394D" w:rsidP="006F13D2">
      <w:pPr>
        <w:tabs>
          <w:tab w:val="left" w:pos="709"/>
        </w:tabs>
      </w:pPr>
    </w:p>
    <w:p w:rsidR="00DA394D" w:rsidRDefault="00DA394D" w:rsidP="006F13D2">
      <w:pPr>
        <w:tabs>
          <w:tab w:val="left" w:pos="709"/>
        </w:tabs>
      </w:pPr>
    </w:p>
    <w:p w:rsidR="00DA394D" w:rsidRDefault="00DA394D" w:rsidP="006F13D2">
      <w:pPr>
        <w:tabs>
          <w:tab w:val="left" w:pos="709"/>
        </w:tabs>
      </w:pPr>
    </w:p>
    <w:p w:rsidR="00DA394D" w:rsidRDefault="00DA394D" w:rsidP="006F13D2">
      <w:pPr>
        <w:tabs>
          <w:tab w:val="left" w:pos="709"/>
        </w:tabs>
      </w:pPr>
    </w:p>
    <w:p w:rsidR="00DA394D" w:rsidRDefault="00DA394D" w:rsidP="00DA394D">
      <w:pPr>
        <w:pStyle w:val="Standard"/>
        <w:jc w:val="center"/>
        <w:rPr>
          <w:rFonts w:ascii="Arial" w:hAnsi="Arial" w:cs="Arial"/>
          <w:bCs/>
          <w:sz w:val="40"/>
          <w:szCs w:val="40"/>
        </w:rPr>
      </w:pPr>
    </w:p>
    <w:p w:rsidR="00DA394D" w:rsidRDefault="00DA394D" w:rsidP="00DA394D">
      <w:pPr>
        <w:pStyle w:val="Standard"/>
        <w:jc w:val="center"/>
        <w:rPr>
          <w:rFonts w:ascii="Arial" w:hAnsi="Arial" w:cs="Arial"/>
          <w:bCs/>
          <w:sz w:val="40"/>
          <w:szCs w:val="40"/>
        </w:rPr>
      </w:pPr>
    </w:p>
    <w:p w:rsidR="00DA394D" w:rsidRDefault="00DA394D" w:rsidP="00DA394D">
      <w:pPr>
        <w:pStyle w:val="Standard"/>
        <w:jc w:val="center"/>
        <w:rPr>
          <w:rFonts w:ascii="Arial" w:hAnsi="Arial" w:cs="Arial"/>
          <w:bCs/>
          <w:sz w:val="40"/>
          <w:szCs w:val="40"/>
        </w:rPr>
      </w:pPr>
    </w:p>
    <w:p w:rsidR="00DA394D" w:rsidRDefault="00DA394D" w:rsidP="00DA394D">
      <w:pPr>
        <w:pStyle w:val="Standard"/>
        <w:jc w:val="center"/>
        <w:rPr>
          <w:rFonts w:ascii="Arial" w:hAnsi="Arial" w:cs="Arial"/>
          <w:bCs/>
          <w:sz w:val="40"/>
          <w:szCs w:val="40"/>
        </w:rPr>
      </w:pPr>
    </w:p>
    <w:p w:rsidR="00DA394D" w:rsidRDefault="00DA394D" w:rsidP="00DA394D">
      <w:pPr>
        <w:pStyle w:val="Standard"/>
        <w:jc w:val="center"/>
        <w:rPr>
          <w:rFonts w:ascii="Arial" w:hAnsi="Arial" w:cs="Arial"/>
          <w:bCs/>
          <w:sz w:val="40"/>
          <w:szCs w:val="40"/>
        </w:rPr>
      </w:pPr>
    </w:p>
    <w:p w:rsidR="00DA394D" w:rsidRDefault="00DA394D" w:rsidP="00DA394D">
      <w:pPr>
        <w:pStyle w:val="Standard"/>
        <w:jc w:val="center"/>
        <w:rPr>
          <w:rFonts w:ascii="Arial" w:hAnsi="Arial" w:cs="Arial"/>
          <w:bCs/>
          <w:sz w:val="40"/>
          <w:szCs w:val="40"/>
        </w:rPr>
      </w:pPr>
    </w:p>
    <w:p w:rsidR="00DA394D" w:rsidRDefault="00DA394D" w:rsidP="00DA394D">
      <w:pPr>
        <w:pStyle w:val="Standard"/>
        <w:jc w:val="center"/>
        <w:rPr>
          <w:rFonts w:ascii="Arial" w:hAnsi="Arial" w:cs="Arial"/>
          <w:bCs/>
          <w:sz w:val="40"/>
          <w:szCs w:val="40"/>
        </w:rPr>
      </w:pPr>
    </w:p>
    <w:p w:rsidR="00DA394D" w:rsidRDefault="00DA394D" w:rsidP="00DA394D">
      <w:pPr>
        <w:pStyle w:val="Standard"/>
        <w:jc w:val="center"/>
        <w:rPr>
          <w:rFonts w:ascii="Arial" w:hAnsi="Arial" w:cs="Arial"/>
          <w:bCs/>
          <w:sz w:val="40"/>
          <w:szCs w:val="40"/>
        </w:rPr>
      </w:pPr>
    </w:p>
    <w:p w:rsidR="00F148B0" w:rsidRDefault="00F148B0" w:rsidP="00DA394D">
      <w:pPr>
        <w:pStyle w:val="Standard"/>
        <w:ind w:right="-57"/>
        <w:rPr>
          <w:rFonts w:ascii="Arial" w:hAnsi="Arial" w:cs="Arial"/>
          <w:b/>
          <w:bCs/>
          <w:sz w:val="24"/>
          <w:szCs w:val="24"/>
        </w:rPr>
      </w:pPr>
    </w:p>
    <w:p w:rsidR="00DA394D" w:rsidRDefault="00DA394D" w:rsidP="00DA394D">
      <w:pPr>
        <w:pStyle w:val="Standard"/>
        <w:jc w:val="center"/>
        <w:rPr>
          <w:rFonts w:ascii="Arial" w:hAnsi="Arial" w:cs="Arial"/>
          <w:bCs/>
          <w:sz w:val="24"/>
          <w:szCs w:val="24"/>
        </w:rPr>
      </w:pPr>
    </w:p>
    <w:p w:rsidR="00DA394D" w:rsidRDefault="00DA394D" w:rsidP="00DA394D">
      <w:pPr>
        <w:pStyle w:val="Standard"/>
        <w:jc w:val="center"/>
        <w:rPr>
          <w:rFonts w:ascii="Arial" w:hAnsi="Arial" w:cs="Arial"/>
          <w:bCs/>
          <w:sz w:val="24"/>
          <w:szCs w:val="24"/>
        </w:rPr>
      </w:pPr>
    </w:p>
    <w:p w:rsidR="00DA394D" w:rsidRPr="00DA394D" w:rsidRDefault="00DA394D" w:rsidP="00DA394D">
      <w:pPr>
        <w:pStyle w:val="Standard"/>
        <w:jc w:val="center"/>
        <w:rPr>
          <w:rFonts w:ascii="Arial" w:hAnsi="Arial" w:cs="Arial"/>
          <w:bCs/>
          <w:sz w:val="24"/>
          <w:szCs w:val="24"/>
        </w:rPr>
      </w:pPr>
    </w:p>
    <w:sectPr w:rsidR="00DA394D" w:rsidRPr="00DA394D" w:rsidSect="006F13D2">
      <w:footerReference w:type="default" r:id="rId7"/>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14F" w:rsidRDefault="0084314F" w:rsidP="006F13D2">
      <w:r>
        <w:separator/>
      </w:r>
    </w:p>
  </w:endnote>
  <w:endnote w:type="continuationSeparator" w:id="0">
    <w:p w:rsidR="0084314F" w:rsidRDefault="0084314F" w:rsidP="006F13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Arial Unicode M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4F" w:rsidRDefault="00823EB9" w:rsidP="00DB0CD1">
    <w:pPr>
      <w:pStyle w:val="Footer1"/>
      <w:jc w:val="right"/>
      <w:rPr>
        <w:rFonts w:ascii="Mangal" w:hAnsi="Mangal" w:cs="Mangal" w:hint="eastAsia"/>
      </w:rPr>
    </w:pPr>
    <w:fldSimple w:instr=" PAGE ">
      <w:r w:rsidR="00133908">
        <w:rPr>
          <w:noProof/>
        </w:rPr>
        <w:t>4</w:t>
      </w:r>
    </w:fldSimple>
    <w:r w:rsidR="0084314F">
      <w:t>/</w:t>
    </w:r>
    <w:fldSimple w:instr=" NUMPAGES ">
      <w:r w:rsidR="00133908">
        <w:rPr>
          <w:noProof/>
        </w:rPr>
        <w:t>4</w:t>
      </w:r>
    </w:fldSimple>
    <w:r w:rsidR="0084314F">
      <w:t xml:space="preserve">                             Mise à jour du 01/09/2015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14F" w:rsidRDefault="0084314F" w:rsidP="006F13D2">
      <w:r>
        <w:separator/>
      </w:r>
    </w:p>
  </w:footnote>
  <w:footnote w:type="continuationSeparator" w:id="0">
    <w:p w:rsidR="0084314F" w:rsidRDefault="0084314F" w:rsidP="006F13D2">
      <w:r>
        <w:continuationSeparator/>
      </w:r>
    </w:p>
  </w:footnote>
  <w:footnote w:id="1">
    <w:p w:rsidR="0084314F" w:rsidRDefault="0084314F" w:rsidP="006F13D2">
      <w:pPr>
        <w:pStyle w:val="Notedebasdepage"/>
      </w:pPr>
      <w:r w:rsidRPr="001161F9">
        <w:rPr>
          <w:rFonts w:ascii="Arial Narrow" w:hAnsi="Arial Narrow"/>
          <w:sz w:val="16"/>
        </w:rPr>
        <w:t>(</w:t>
      </w:r>
      <w:r w:rsidRPr="001161F9">
        <w:rPr>
          <w:rStyle w:val="Appelnotedebasdep"/>
          <w:rFonts w:ascii="Arial Narrow" w:hAnsi="Arial Narrow"/>
          <w:sz w:val="16"/>
        </w:rPr>
        <w:footnoteRef/>
      </w:r>
      <w:r w:rsidRPr="001161F9">
        <w:rPr>
          <w:rFonts w:ascii="Arial Narrow" w:hAnsi="Arial Narrow"/>
          <w:sz w:val="16"/>
        </w:rPr>
        <w:t>)</w:t>
      </w:r>
      <w:r>
        <w:t xml:space="preserve"> </w:t>
      </w:r>
      <w:hyperlink r:id="rId1" w:history="1">
        <w:r>
          <w:rPr>
            <w:rStyle w:val="Lienhypertexte"/>
            <w:rFonts w:ascii="Arial" w:hAnsi="Arial" w:cs="Arial"/>
          </w:rPr>
          <w:t>http://vosdroits.service-public.fr/particuliers/F490.xhtml</w:t>
        </w:r>
      </w:hyperlink>
    </w:p>
  </w:footnote>
  <w:footnote w:id="2">
    <w:p w:rsidR="0084314F" w:rsidRDefault="0084314F" w:rsidP="006F13D2">
      <w:pPr>
        <w:pStyle w:val="Notedebasdepage"/>
      </w:pPr>
      <w:r w:rsidRPr="00CC6D5F">
        <w:rPr>
          <w:rFonts w:ascii="Arial Narrow" w:hAnsi="Arial Narrow" w:cs="Arial Narrow"/>
          <w:sz w:val="16"/>
          <w:szCs w:val="16"/>
        </w:rPr>
        <w:t>(</w:t>
      </w:r>
      <w:r w:rsidRPr="00CC6D5F">
        <w:rPr>
          <w:rFonts w:ascii="Arial Narrow" w:hAnsi="Arial Narrow" w:cs="Arial Narrow"/>
          <w:sz w:val="16"/>
        </w:rPr>
        <w:footnoteRef/>
      </w:r>
      <w:r w:rsidRPr="00CC6D5F">
        <w:rPr>
          <w:rFonts w:ascii="Arial Narrow" w:hAnsi="Arial Narrow" w:cs="Arial Narrow"/>
          <w:sz w:val="16"/>
          <w:szCs w:val="16"/>
        </w:rPr>
        <w:t>)</w:t>
      </w:r>
      <w:r>
        <w:t xml:space="preserve"> </w:t>
      </w:r>
      <w:r w:rsidRPr="00302F8D">
        <w:rPr>
          <w:rFonts w:ascii="Arial" w:hAnsi="Arial" w:cs="Arial"/>
        </w:rPr>
        <w:t>article 2 du décret n°2014-1133 du 3 octobre 2014</w:t>
      </w:r>
    </w:p>
  </w:footnote>
  <w:footnote w:id="3">
    <w:p w:rsidR="0084314F" w:rsidRDefault="0084314F" w:rsidP="006F13D2">
      <w:pPr>
        <w:pStyle w:val="Notedebasdepage"/>
      </w:pPr>
      <w:r w:rsidRPr="00CC6D5F">
        <w:rPr>
          <w:rFonts w:ascii="Arial Narrow" w:hAnsi="Arial Narrow" w:cs="Arial Narrow"/>
          <w:sz w:val="16"/>
          <w:szCs w:val="16"/>
        </w:rPr>
        <w:t>(</w:t>
      </w:r>
      <w:r w:rsidRPr="00CC6D5F">
        <w:rPr>
          <w:rFonts w:ascii="Arial Narrow" w:hAnsi="Arial Narrow" w:cs="Arial Narrow"/>
          <w:sz w:val="16"/>
        </w:rPr>
        <w:footnoteRef/>
      </w:r>
      <w:r w:rsidRPr="00CC6D5F">
        <w:rPr>
          <w:rFonts w:ascii="Arial Narrow" w:hAnsi="Arial Narrow" w:cs="Arial Narrow"/>
          <w:sz w:val="16"/>
          <w:szCs w:val="16"/>
        </w:rPr>
        <w:t>)</w:t>
      </w:r>
      <w:r>
        <w:t xml:space="preserve"> </w:t>
      </w:r>
      <w:r>
        <w:rPr>
          <w:rFonts w:ascii="Arial" w:hAnsi="Arial" w:cs="Arial"/>
        </w:rPr>
        <w:t>décret n° 86-442 du 14 mars 1986, article 25</w:t>
      </w:r>
    </w:p>
  </w:footnote>
  <w:footnote w:id="4">
    <w:p w:rsidR="0084314F" w:rsidRPr="00713AE1" w:rsidRDefault="0084314F" w:rsidP="006F13D2">
      <w:pPr>
        <w:pStyle w:val="Standard"/>
        <w:rPr>
          <w:sz w:val="20"/>
          <w:szCs w:val="20"/>
        </w:rPr>
      </w:pPr>
      <w:r>
        <w:t>(</w:t>
      </w:r>
      <w:r w:rsidRPr="00CC6D5F">
        <w:footnoteRef/>
      </w:r>
      <w:r>
        <w:t xml:space="preserve">) </w:t>
      </w:r>
      <w:hyperlink r:id="rId2" w:history="1">
        <w:r w:rsidRPr="00927B65">
          <w:rPr>
            <w:rStyle w:val="Lienhypertexte"/>
            <w:rFonts w:ascii="Arial" w:hAnsi="Arial" w:cs="Arial"/>
            <w:sz w:val="20"/>
            <w:szCs w:val="20"/>
          </w:rPr>
          <w:t>http://vosdroits.service-public.fr/particuliers/F18089.xhtml</w:t>
        </w:r>
      </w:hyperlink>
    </w:p>
  </w:footnote>
  <w:footnote w:id="5">
    <w:p w:rsidR="0084314F" w:rsidRDefault="0084314F" w:rsidP="006F13D2">
      <w:pPr>
        <w:pStyle w:val="Standard"/>
      </w:pPr>
      <w:r>
        <w:t>(</w:t>
      </w:r>
      <w:r w:rsidRPr="00713AE1">
        <w:rPr>
          <w:rStyle w:val="Appelnotedebasdep"/>
          <w:sz w:val="14"/>
        </w:rPr>
        <w:footnoteRef/>
      </w:r>
      <w:r>
        <w:t xml:space="preserve">) </w:t>
      </w:r>
      <w:hyperlink r:id="rId3" w:history="1">
        <w:r w:rsidRPr="00302F8D">
          <w:rPr>
            <w:rStyle w:val="Lienhypertexte"/>
            <w:rFonts w:ascii="Arial" w:hAnsi="Arial" w:cs="Arial"/>
            <w:sz w:val="20"/>
            <w:szCs w:val="20"/>
          </w:rPr>
          <w:t>http://vosdroits.service-public.fr/particuliers/F18098.xhtml</w:t>
        </w:r>
      </w:hyperlink>
    </w:p>
  </w:footnote>
  <w:footnote w:id="6">
    <w:p w:rsidR="0084314F" w:rsidRDefault="0084314F" w:rsidP="006F13D2">
      <w:r w:rsidRPr="00713AE1">
        <w:rPr>
          <w:rFonts w:ascii="Arial Narrow" w:hAnsi="Arial Narrow" w:cs="Arial Narrow"/>
          <w:sz w:val="16"/>
          <w:szCs w:val="16"/>
        </w:rPr>
        <w:t>(</w:t>
      </w:r>
      <w:r w:rsidRPr="00713AE1">
        <w:rPr>
          <w:rFonts w:ascii="Arial Narrow" w:hAnsi="Arial Narrow" w:cs="Arial Narrow"/>
          <w:sz w:val="16"/>
        </w:rPr>
        <w:footnoteRef/>
      </w:r>
      <w:r w:rsidRPr="00713AE1">
        <w:rPr>
          <w:rFonts w:ascii="Arial Narrow" w:hAnsi="Arial Narrow" w:cs="Arial Narrow"/>
          <w:sz w:val="16"/>
          <w:szCs w:val="16"/>
        </w:rPr>
        <w:t>)</w:t>
      </w:r>
      <w:r>
        <w:rPr>
          <w:rFonts w:ascii="Arial Narrow" w:hAnsi="Arial Narrow" w:cs="Arial Narrow"/>
          <w:sz w:val="16"/>
          <w:szCs w:val="16"/>
        </w:rPr>
        <w:t xml:space="preserve"> </w:t>
      </w:r>
      <w:hyperlink r:id="rId4" w:history="1">
        <w:r w:rsidRPr="00713AE1">
          <w:rPr>
            <w:rStyle w:val="Lienhypertexte"/>
            <w:rFonts w:ascii="Arial" w:hAnsi="Arial" w:cs="Arial"/>
            <w:sz w:val="20"/>
          </w:rPr>
          <w:t>http://vosdroits.service-public.fr/particuliers/F519.xhtml</w:t>
        </w:r>
      </w:hyperlink>
    </w:p>
  </w:footnote>
  <w:footnote w:id="7">
    <w:p w:rsidR="0084314F" w:rsidRDefault="0084314F" w:rsidP="006F13D2">
      <w:pPr>
        <w:pStyle w:val="Notedebasdepage"/>
      </w:pPr>
      <w:r w:rsidRPr="001161F9">
        <w:rPr>
          <w:rFonts w:ascii="Arial Narrow" w:hAnsi="Arial Narrow"/>
          <w:sz w:val="16"/>
          <w:szCs w:val="16"/>
        </w:rPr>
        <w:t>(</w:t>
      </w:r>
      <w:r w:rsidRPr="001161F9">
        <w:rPr>
          <w:rStyle w:val="Appelnotedebasdep"/>
          <w:rFonts w:ascii="Arial Narrow" w:hAnsi="Arial Narrow"/>
          <w:sz w:val="16"/>
          <w:szCs w:val="16"/>
        </w:rPr>
        <w:footnoteRef/>
      </w:r>
      <w:r w:rsidRPr="001161F9">
        <w:rPr>
          <w:rFonts w:ascii="Arial Narrow" w:hAnsi="Arial Narrow"/>
          <w:sz w:val="16"/>
          <w:szCs w:val="16"/>
        </w:rPr>
        <w:t>)</w:t>
      </w:r>
      <w:r>
        <w:t xml:space="preserve"> </w:t>
      </w:r>
      <w:hyperlink r:id="rId5" w:history="1">
        <w:r w:rsidRPr="00927B65">
          <w:rPr>
            <w:rStyle w:val="Internetlink"/>
            <w:rFonts w:ascii="Arial" w:hAnsi="Arial" w:cs="Arial"/>
          </w:rPr>
          <w:t>http://vosdroits.service-public.fr/particuliers/F583.xhtml</w:t>
        </w:r>
      </w:hyperlink>
    </w:p>
  </w:footnote>
  <w:footnote w:id="8">
    <w:p w:rsidR="0084314F" w:rsidRDefault="0084314F" w:rsidP="006F13D2">
      <w:r w:rsidRPr="001161F9">
        <w:rPr>
          <w:rFonts w:ascii="Arial Narrow" w:hAnsi="Arial Narrow"/>
          <w:sz w:val="16"/>
          <w:szCs w:val="16"/>
        </w:rPr>
        <w:t>(</w:t>
      </w:r>
      <w:r w:rsidRPr="001161F9">
        <w:rPr>
          <w:rStyle w:val="Appelnotedebasdep"/>
          <w:rFonts w:ascii="Arial Narrow" w:hAnsi="Arial Narrow"/>
          <w:sz w:val="16"/>
          <w:szCs w:val="16"/>
        </w:rPr>
        <w:footnoteRef/>
      </w:r>
      <w:r w:rsidRPr="001161F9">
        <w:rPr>
          <w:rFonts w:ascii="Arial Narrow" w:hAnsi="Arial Narrow"/>
          <w:sz w:val="16"/>
          <w:szCs w:val="16"/>
        </w:rPr>
        <w:t>)</w:t>
      </w:r>
      <w:r>
        <w:t xml:space="preserve"> </w:t>
      </w:r>
      <w:hyperlink r:id="rId6" w:history="1">
        <w:r w:rsidRPr="00927B65">
          <w:rPr>
            <w:rStyle w:val="Internetlink"/>
            <w:rFonts w:ascii="Arial" w:hAnsi="Arial" w:cs="Arial"/>
            <w:sz w:val="20"/>
            <w:szCs w:val="20"/>
          </w:rPr>
          <w:t>http://vosdroits.service-public.fr/particuliers/F537.xhtml</w:t>
        </w:r>
      </w:hyperlink>
    </w:p>
  </w:footnote>
  <w:footnote w:id="9">
    <w:p w:rsidR="0084314F" w:rsidRDefault="0084314F" w:rsidP="006F13D2">
      <w:pPr>
        <w:pStyle w:val="Standard"/>
      </w:pPr>
      <w:r w:rsidRPr="001161F9">
        <w:t>(</w:t>
      </w:r>
      <w:r w:rsidRPr="001161F9">
        <w:rPr>
          <w:rStyle w:val="Appelnotedebasdep"/>
        </w:rPr>
        <w:footnoteRef/>
      </w:r>
      <w:r w:rsidRPr="001161F9">
        <w:t>)</w:t>
      </w:r>
      <w:r>
        <w:t xml:space="preserve"> </w:t>
      </w:r>
      <w:hyperlink r:id="rId7" w:history="1">
        <w:r w:rsidRPr="00927B65">
          <w:rPr>
            <w:rStyle w:val="Internetlink"/>
            <w:rFonts w:ascii="Arial" w:hAnsi="Arial" w:cs="Arial"/>
            <w:sz w:val="20"/>
            <w:szCs w:val="20"/>
          </w:rPr>
          <w:t>http://vosdroits.service-public.fr/particuliers/F565.xhtml</w:t>
        </w:r>
      </w:hyperlink>
    </w:p>
  </w:footnote>
  <w:footnote w:id="10">
    <w:p w:rsidR="0084314F" w:rsidRPr="00AC2FF8" w:rsidRDefault="0084314F" w:rsidP="006F13D2">
      <w:pPr>
        <w:pStyle w:val="Standard"/>
        <w:rPr>
          <w:rFonts w:ascii="Arial" w:hAnsi="Arial" w:cs="Arial"/>
        </w:rPr>
      </w:pPr>
      <w:r w:rsidRPr="00AC2FF8">
        <w:t>(</w:t>
      </w:r>
      <w:r w:rsidRPr="00AC2FF8">
        <w:rPr>
          <w:rStyle w:val="Appelnotedebasdep"/>
        </w:rPr>
        <w:footnoteRef/>
      </w:r>
      <w:r w:rsidRPr="00AC2FF8">
        <w:t>)</w:t>
      </w:r>
      <w:r>
        <w:t xml:space="preserve"> </w:t>
      </w:r>
      <w:hyperlink r:id="rId8" w:history="1">
        <w:r w:rsidRPr="00AC2FF8">
          <w:rPr>
            <w:rStyle w:val="Lienhypertexte"/>
            <w:rFonts w:ascii="Arial" w:hAnsi="Arial" w:cs="Arial"/>
            <w:sz w:val="20"/>
            <w:szCs w:val="20"/>
          </w:rPr>
          <w:t>http://vosdroits.service-public.fr/particuliers/F17949.xhtml</w:t>
        </w:r>
      </w:hyperlink>
    </w:p>
  </w:footnote>
  <w:footnote w:id="11">
    <w:p w:rsidR="0084314F" w:rsidRDefault="0084314F" w:rsidP="006F13D2">
      <w:pPr>
        <w:pStyle w:val="Standard"/>
      </w:pPr>
      <w:r w:rsidRPr="00AC2FF8">
        <w:t>(</w:t>
      </w:r>
      <w:r w:rsidRPr="00AC2FF8">
        <w:rPr>
          <w:rStyle w:val="Appelnotedebasdep"/>
        </w:rPr>
        <w:footnoteRef/>
      </w:r>
      <w:r w:rsidRPr="00AC2FF8">
        <w:t>)</w:t>
      </w:r>
      <w:r>
        <w:t xml:space="preserve"> </w:t>
      </w:r>
      <w:hyperlink r:id="rId9" w:history="1">
        <w:r w:rsidRPr="00AC2FF8">
          <w:rPr>
            <w:rStyle w:val="Lienhypertexte"/>
            <w:rFonts w:ascii="Arial" w:hAnsi="Arial" w:cs="Arial"/>
            <w:sz w:val="20"/>
            <w:szCs w:val="20"/>
          </w:rPr>
          <w:t>http://vosdroits.service-public.fr/particuliers/F517.xhtml</w:t>
        </w:r>
      </w:hyperlink>
    </w:p>
  </w:footnote>
  <w:footnote w:id="12">
    <w:p w:rsidR="0084314F" w:rsidRDefault="0084314F" w:rsidP="006F13D2">
      <w:r w:rsidRPr="00AC2FF8">
        <w:rPr>
          <w:rFonts w:ascii="Arial Narrow" w:hAnsi="Arial Narrow"/>
          <w:sz w:val="16"/>
          <w:szCs w:val="16"/>
        </w:rPr>
        <w:t>(</w:t>
      </w:r>
      <w:r w:rsidRPr="00AC2FF8">
        <w:rPr>
          <w:rStyle w:val="Appelnotedebasdep"/>
          <w:rFonts w:ascii="Arial Narrow" w:hAnsi="Arial Narrow"/>
          <w:sz w:val="16"/>
          <w:szCs w:val="16"/>
        </w:rPr>
        <w:footnoteRef/>
      </w:r>
      <w:r w:rsidRPr="00AC2FF8">
        <w:rPr>
          <w:rFonts w:ascii="Arial Narrow" w:hAnsi="Arial Narrow"/>
          <w:sz w:val="16"/>
          <w:szCs w:val="16"/>
        </w:rPr>
        <w:t>)</w:t>
      </w:r>
      <w:r>
        <w:t xml:space="preserve"> </w:t>
      </w:r>
      <w:r w:rsidRPr="00AC2FF8">
        <w:rPr>
          <w:rFonts w:ascii="Arial" w:hAnsi="Arial" w:cs="Arial"/>
          <w:bCs/>
          <w:sz w:val="20"/>
          <w:szCs w:val="20"/>
        </w:rPr>
        <w:t>article 34 de la loi 84-16 du 11 janvier 1984 - décret 84-474 du 15 juin 1984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1B7"/>
    <w:multiLevelType w:val="multilevel"/>
    <w:tmpl w:val="9A461C42"/>
    <w:lvl w:ilvl="0">
      <w:numFmt w:val="bullet"/>
      <w:lvlText w:val=""/>
      <w:lvlJc w:val="left"/>
      <w:rPr>
        <w:rFonts w:ascii="Symbol" w:hAnsi="Symbol" w:cs="Symbol"/>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1">
    <w:nsid w:val="3A11646A"/>
    <w:multiLevelType w:val="multilevel"/>
    <w:tmpl w:val="F3D84A3C"/>
    <w:lvl w:ilvl="0">
      <w:numFmt w:val="bullet"/>
      <w:lvlText w:val=""/>
      <w:lvlJc w:val="left"/>
      <w:rPr>
        <w:rFonts w:ascii="Symbol" w:hAnsi="Symbol" w:cs="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
    <w:nsid w:val="3C62302D"/>
    <w:multiLevelType w:val="multilevel"/>
    <w:tmpl w:val="B8AC3320"/>
    <w:lvl w:ilvl="0">
      <w:numFmt w:val="bullet"/>
      <w:lvlText w:val=""/>
      <w:lvlJc w:val="left"/>
      <w:rPr>
        <w:rFonts w:ascii="Symbol" w:hAnsi="Symbol" w:cs="Symbol"/>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3">
    <w:nsid w:val="4C5C24D7"/>
    <w:multiLevelType w:val="hybridMultilevel"/>
    <w:tmpl w:val="248ED7F8"/>
    <w:lvl w:ilvl="0" w:tplc="2E7A6CFA">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6EF86D12"/>
    <w:multiLevelType w:val="multilevel"/>
    <w:tmpl w:val="14F68B70"/>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5">
    <w:nsid w:val="786470C8"/>
    <w:multiLevelType w:val="multilevel"/>
    <w:tmpl w:val="F086FA0C"/>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6">
    <w:nsid w:val="7D707CB7"/>
    <w:multiLevelType w:val="hybridMultilevel"/>
    <w:tmpl w:val="823CBB9A"/>
    <w:lvl w:ilvl="0" w:tplc="AC1AD302">
      <w:start w:val="1"/>
      <w:numFmt w:val="bullet"/>
      <w:lvlText w:val=""/>
      <w:lvlJc w:val="left"/>
      <w:pPr>
        <w:tabs>
          <w:tab w:val="num" w:pos="720"/>
        </w:tabs>
        <w:ind w:left="720" w:hanging="360"/>
      </w:pPr>
      <w:rPr>
        <w:rFonts w:ascii="Symbol" w:hAnsi="Symbol" w:cs="Symbol" w:hint="default"/>
        <w:sz w:val="20"/>
        <w:szCs w:val="20"/>
      </w:rPr>
    </w:lvl>
    <w:lvl w:ilvl="1" w:tplc="A9B89C10">
      <w:start w:val="1"/>
      <w:numFmt w:val="bullet"/>
      <w:lvlText w:val="o"/>
      <w:lvlJc w:val="left"/>
      <w:pPr>
        <w:tabs>
          <w:tab w:val="num" w:pos="1440"/>
        </w:tabs>
        <w:ind w:left="1440" w:hanging="360"/>
      </w:pPr>
      <w:rPr>
        <w:rFonts w:ascii="Courier New" w:hAnsi="Courier New" w:cs="Courier New" w:hint="default"/>
        <w:sz w:val="20"/>
        <w:szCs w:val="20"/>
      </w:rPr>
    </w:lvl>
    <w:lvl w:ilvl="2" w:tplc="B87AB0B0">
      <w:start w:val="1"/>
      <w:numFmt w:val="bullet"/>
      <w:lvlText w:val=""/>
      <w:lvlJc w:val="left"/>
      <w:pPr>
        <w:tabs>
          <w:tab w:val="num" w:pos="2160"/>
        </w:tabs>
        <w:ind w:left="2160" w:hanging="360"/>
      </w:pPr>
      <w:rPr>
        <w:rFonts w:ascii="Wingdings" w:hAnsi="Wingdings" w:cs="Wingdings" w:hint="default"/>
        <w:sz w:val="20"/>
        <w:szCs w:val="20"/>
      </w:rPr>
    </w:lvl>
    <w:lvl w:ilvl="3" w:tplc="D7DEFF02">
      <w:start w:val="1"/>
      <w:numFmt w:val="bullet"/>
      <w:lvlText w:val=""/>
      <w:lvlJc w:val="left"/>
      <w:pPr>
        <w:tabs>
          <w:tab w:val="num" w:pos="2880"/>
        </w:tabs>
        <w:ind w:left="2880" w:hanging="360"/>
      </w:pPr>
      <w:rPr>
        <w:rFonts w:ascii="Wingdings" w:hAnsi="Wingdings" w:cs="Wingdings" w:hint="default"/>
        <w:sz w:val="20"/>
        <w:szCs w:val="20"/>
      </w:rPr>
    </w:lvl>
    <w:lvl w:ilvl="4" w:tplc="9C5AB418">
      <w:start w:val="1"/>
      <w:numFmt w:val="bullet"/>
      <w:lvlText w:val=""/>
      <w:lvlJc w:val="left"/>
      <w:pPr>
        <w:tabs>
          <w:tab w:val="num" w:pos="3600"/>
        </w:tabs>
        <w:ind w:left="3600" w:hanging="360"/>
      </w:pPr>
      <w:rPr>
        <w:rFonts w:ascii="Wingdings" w:hAnsi="Wingdings" w:cs="Wingdings" w:hint="default"/>
        <w:sz w:val="20"/>
        <w:szCs w:val="20"/>
      </w:rPr>
    </w:lvl>
    <w:lvl w:ilvl="5" w:tplc="AF0CDA9C">
      <w:start w:val="1"/>
      <w:numFmt w:val="bullet"/>
      <w:lvlText w:val=""/>
      <w:lvlJc w:val="left"/>
      <w:pPr>
        <w:tabs>
          <w:tab w:val="num" w:pos="4320"/>
        </w:tabs>
        <w:ind w:left="4320" w:hanging="360"/>
      </w:pPr>
      <w:rPr>
        <w:rFonts w:ascii="Wingdings" w:hAnsi="Wingdings" w:cs="Wingdings" w:hint="default"/>
        <w:sz w:val="20"/>
        <w:szCs w:val="20"/>
      </w:rPr>
    </w:lvl>
    <w:lvl w:ilvl="6" w:tplc="1F869782">
      <w:start w:val="1"/>
      <w:numFmt w:val="bullet"/>
      <w:lvlText w:val=""/>
      <w:lvlJc w:val="left"/>
      <w:pPr>
        <w:tabs>
          <w:tab w:val="num" w:pos="5040"/>
        </w:tabs>
        <w:ind w:left="5040" w:hanging="360"/>
      </w:pPr>
      <w:rPr>
        <w:rFonts w:ascii="Wingdings" w:hAnsi="Wingdings" w:cs="Wingdings" w:hint="default"/>
        <w:sz w:val="20"/>
        <w:szCs w:val="20"/>
      </w:rPr>
    </w:lvl>
    <w:lvl w:ilvl="7" w:tplc="CB005BCE">
      <w:start w:val="1"/>
      <w:numFmt w:val="bullet"/>
      <w:lvlText w:val=""/>
      <w:lvlJc w:val="left"/>
      <w:pPr>
        <w:tabs>
          <w:tab w:val="num" w:pos="5760"/>
        </w:tabs>
        <w:ind w:left="5760" w:hanging="360"/>
      </w:pPr>
      <w:rPr>
        <w:rFonts w:ascii="Wingdings" w:hAnsi="Wingdings" w:cs="Wingdings" w:hint="default"/>
        <w:sz w:val="20"/>
        <w:szCs w:val="20"/>
      </w:rPr>
    </w:lvl>
    <w:lvl w:ilvl="8" w:tplc="701E9BD2">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6F13D2"/>
    <w:rsid w:val="00022AC2"/>
    <w:rsid w:val="00133908"/>
    <w:rsid w:val="002E4BE8"/>
    <w:rsid w:val="005F0454"/>
    <w:rsid w:val="005F49A1"/>
    <w:rsid w:val="00657B78"/>
    <w:rsid w:val="006F13D2"/>
    <w:rsid w:val="0080281E"/>
    <w:rsid w:val="00823EB9"/>
    <w:rsid w:val="0084314F"/>
    <w:rsid w:val="00A05E5F"/>
    <w:rsid w:val="00AF589F"/>
    <w:rsid w:val="00BB44C8"/>
    <w:rsid w:val="00CF3530"/>
    <w:rsid w:val="00DA394D"/>
    <w:rsid w:val="00DB0CD1"/>
    <w:rsid w:val="00F148B0"/>
    <w:rsid w:val="00F162B4"/>
    <w:rsid w:val="00F20A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3D2"/>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Titre2">
    <w:name w:val="heading 2"/>
    <w:basedOn w:val="Normal"/>
    <w:link w:val="Titre2Car"/>
    <w:uiPriority w:val="99"/>
    <w:qFormat/>
    <w:rsid w:val="005F49A1"/>
    <w:pPr>
      <w:widowControl/>
      <w:suppressAutoHyphens w:val="0"/>
      <w:autoSpaceDN/>
      <w:spacing w:before="100" w:beforeAutospacing="1" w:after="100" w:afterAutospacing="1"/>
      <w:textAlignment w:val="auto"/>
      <w:outlineLvl w:val="1"/>
    </w:pPr>
    <w:rPr>
      <w:rFonts w:ascii="Arial Unicode MS" w:hAnsi="Arial Unicode MS" w:cs="Arial Unicode MS"/>
      <w:b/>
      <w:bCs/>
      <w:kern w:val="0"/>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uiPriority w:val="99"/>
    <w:rsid w:val="006F13D2"/>
    <w:pPr>
      <w:suppressAutoHyphens/>
      <w:autoSpaceDN w:val="0"/>
      <w:spacing w:after="0" w:line="240" w:lineRule="auto"/>
      <w:textAlignment w:val="baseline"/>
    </w:pPr>
    <w:rPr>
      <w:rFonts w:ascii="Arial Narrow" w:eastAsia="SimSun" w:hAnsi="Arial Narrow" w:cs="Arial Narrow"/>
      <w:kern w:val="3"/>
      <w:sz w:val="16"/>
      <w:szCs w:val="16"/>
      <w:lang w:eastAsia="zh-CN"/>
    </w:rPr>
  </w:style>
  <w:style w:type="paragraph" w:customStyle="1" w:styleId="Textbody">
    <w:name w:val="Text body"/>
    <w:basedOn w:val="Standard"/>
    <w:uiPriority w:val="99"/>
    <w:rsid w:val="006F13D2"/>
    <w:pPr>
      <w:jc w:val="both"/>
    </w:pPr>
    <w:rPr>
      <w:rFonts w:ascii="Arial" w:hAnsi="Arial" w:cs="Arial"/>
      <w:sz w:val="20"/>
      <w:szCs w:val="20"/>
    </w:rPr>
  </w:style>
  <w:style w:type="paragraph" w:customStyle="1" w:styleId="Footer1">
    <w:name w:val="Footer1"/>
    <w:basedOn w:val="Normal"/>
    <w:uiPriority w:val="99"/>
    <w:rsid w:val="006F13D2"/>
    <w:pPr>
      <w:tabs>
        <w:tab w:val="center" w:pos="4536"/>
        <w:tab w:val="right" w:pos="9072"/>
      </w:tabs>
    </w:pPr>
  </w:style>
  <w:style w:type="character" w:customStyle="1" w:styleId="Internetlink">
    <w:name w:val="Internet link"/>
    <w:basedOn w:val="Policepardfaut"/>
    <w:uiPriority w:val="99"/>
    <w:rsid w:val="006F13D2"/>
    <w:rPr>
      <w:rFonts w:ascii="Times New Roman" w:hAnsi="Times New Roman" w:cs="Times New Roman"/>
      <w:color w:val="0000FF"/>
      <w:u w:val="single"/>
    </w:rPr>
  </w:style>
  <w:style w:type="character" w:customStyle="1" w:styleId="StrongEmphasis">
    <w:name w:val="Strong Emphasis"/>
    <w:uiPriority w:val="99"/>
    <w:rsid w:val="006F13D2"/>
    <w:rPr>
      <w:b/>
      <w:bCs/>
    </w:rPr>
  </w:style>
  <w:style w:type="character" w:styleId="Lienhypertexte">
    <w:name w:val="Hyperlink"/>
    <w:basedOn w:val="Policepardfaut"/>
    <w:uiPriority w:val="99"/>
    <w:rsid w:val="006F13D2"/>
    <w:rPr>
      <w:rFonts w:ascii="Times New Roman" w:hAnsi="Times New Roman" w:cs="Times New Roman"/>
      <w:color w:val="0000FF"/>
      <w:u w:val="single"/>
    </w:rPr>
  </w:style>
  <w:style w:type="paragraph" w:styleId="NormalWeb">
    <w:name w:val="Normal (Web)"/>
    <w:basedOn w:val="Normal"/>
    <w:uiPriority w:val="99"/>
    <w:rsid w:val="006F13D2"/>
    <w:pPr>
      <w:widowControl/>
      <w:suppressAutoHyphens w:val="0"/>
      <w:autoSpaceDN/>
      <w:spacing w:before="100" w:beforeAutospacing="1" w:after="100" w:afterAutospacing="1"/>
      <w:textAlignment w:val="auto"/>
    </w:pPr>
    <w:rPr>
      <w:rFonts w:ascii="Arial Unicode MS" w:hAnsi="Arial Unicode MS" w:cs="Arial Unicode MS"/>
      <w:kern w:val="0"/>
      <w:lang w:eastAsia="fr-FR"/>
    </w:rPr>
  </w:style>
  <w:style w:type="paragraph" w:styleId="Notedebasdepage">
    <w:name w:val="footnote text"/>
    <w:basedOn w:val="Normal"/>
    <w:link w:val="NotedebasdepageCar"/>
    <w:uiPriority w:val="99"/>
    <w:semiHidden/>
    <w:unhideWhenUsed/>
    <w:rsid w:val="006F13D2"/>
    <w:rPr>
      <w:sz w:val="20"/>
      <w:szCs w:val="20"/>
    </w:rPr>
  </w:style>
  <w:style w:type="character" w:customStyle="1" w:styleId="NotedebasdepageCar">
    <w:name w:val="Note de bas de page Car"/>
    <w:basedOn w:val="Policepardfaut"/>
    <w:link w:val="Notedebasdepage"/>
    <w:uiPriority w:val="99"/>
    <w:semiHidden/>
    <w:rsid w:val="006F13D2"/>
    <w:rPr>
      <w:rFonts w:ascii="Times New Roman" w:eastAsia="SimSun" w:hAnsi="Times New Roman" w:cs="Times New Roman"/>
      <w:kern w:val="3"/>
      <w:sz w:val="20"/>
      <w:szCs w:val="20"/>
      <w:lang w:eastAsia="zh-CN"/>
    </w:rPr>
  </w:style>
  <w:style w:type="character" w:styleId="Appelnotedebasdep">
    <w:name w:val="footnote reference"/>
    <w:basedOn w:val="Policepardfaut"/>
    <w:uiPriority w:val="99"/>
    <w:semiHidden/>
    <w:unhideWhenUsed/>
    <w:rsid w:val="006F13D2"/>
    <w:rPr>
      <w:vertAlign w:val="superscript"/>
    </w:rPr>
  </w:style>
  <w:style w:type="paragraph" w:styleId="En-tte">
    <w:name w:val="header"/>
    <w:basedOn w:val="Normal"/>
    <w:link w:val="En-tteCar"/>
    <w:uiPriority w:val="99"/>
    <w:semiHidden/>
    <w:unhideWhenUsed/>
    <w:rsid w:val="00DB0CD1"/>
    <w:pPr>
      <w:tabs>
        <w:tab w:val="center" w:pos="4536"/>
        <w:tab w:val="right" w:pos="9072"/>
      </w:tabs>
    </w:pPr>
  </w:style>
  <w:style w:type="character" w:customStyle="1" w:styleId="En-tteCar">
    <w:name w:val="En-tête Car"/>
    <w:basedOn w:val="Policepardfaut"/>
    <w:link w:val="En-tte"/>
    <w:uiPriority w:val="99"/>
    <w:semiHidden/>
    <w:rsid w:val="00DB0CD1"/>
    <w:rPr>
      <w:rFonts w:ascii="Times New Roman" w:eastAsia="SimSun" w:hAnsi="Times New Roman" w:cs="Times New Roman"/>
      <w:kern w:val="3"/>
      <w:sz w:val="24"/>
      <w:szCs w:val="24"/>
      <w:lang w:eastAsia="zh-CN"/>
    </w:rPr>
  </w:style>
  <w:style w:type="paragraph" w:styleId="Pieddepage">
    <w:name w:val="footer"/>
    <w:basedOn w:val="Normal"/>
    <w:link w:val="PieddepageCar"/>
    <w:uiPriority w:val="99"/>
    <w:semiHidden/>
    <w:unhideWhenUsed/>
    <w:rsid w:val="00DB0CD1"/>
    <w:pPr>
      <w:tabs>
        <w:tab w:val="center" w:pos="4536"/>
        <w:tab w:val="right" w:pos="9072"/>
      </w:tabs>
    </w:pPr>
  </w:style>
  <w:style w:type="character" w:customStyle="1" w:styleId="PieddepageCar">
    <w:name w:val="Pied de page Car"/>
    <w:basedOn w:val="Policepardfaut"/>
    <w:link w:val="Pieddepage"/>
    <w:uiPriority w:val="99"/>
    <w:semiHidden/>
    <w:rsid w:val="00DB0CD1"/>
    <w:rPr>
      <w:rFonts w:ascii="Times New Roman" w:eastAsia="SimSun" w:hAnsi="Times New Roman" w:cs="Times New Roman"/>
      <w:kern w:val="3"/>
      <w:sz w:val="24"/>
      <w:szCs w:val="24"/>
      <w:lang w:eastAsia="zh-CN"/>
    </w:rPr>
  </w:style>
  <w:style w:type="character" w:customStyle="1" w:styleId="Titre2Car">
    <w:name w:val="Titre 2 Car"/>
    <w:basedOn w:val="Policepardfaut"/>
    <w:link w:val="Titre2"/>
    <w:uiPriority w:val="99"/>
    <w:rsid w:val="005F49A1"/>
    <w:rPr>
      <w:rFonts w:ascii="Arial Unicode MS" w:eastAsia="SimSun" w:hAnsi="Arial Unicode MS" w:cs="Arial Unicode MS"/>
      <w:b/>
      <w:bCs/>
      <w:sz w:val="36"/>
      <w:szCs w:val="3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vosdroits.service-public.fr/particuliers/F17949.xhtml" TargetMode="External"/><Relationship Id="rId3" Type="http://schemas.openxmlformats.org/officeDocument/2006/relationships/hyperlink" Target="http://vosdroits.service-public.fr/particuliers/F18098.xhtml" TargetMode="External"/><Relationship Id="rId7" Type="http://schemas.openxmlformats.org/officeDocument/2006/relationships/hyperlink" Target="http://vosdroits.service-public.fr/particuliers/F565.xhtml" TargetMode="External"/><Relationship Id="rId2" Type="http://schemas.openxmlformats.org/officeDocument/2006/relationships/hyperlink" Target="http://vosdroits.service-public.fr/particuliers/F18089.xhtml" TargetMode="External"/><Relationship Id="rId1" Type="http://schemas.openxmlformats.org/officeDocument/2006/relationships/hyperlink" Target="http://vosdroits.service-public.fr/particuliers/F490.xhtml" TargetMode="External"/><Relationship Id="rId6" Type="http://schemas.openxmlformats.org/officeDocument/2006/relationships/hyperlink" Target="http://vosdroits.service-public.fr/particuliers/F537.xhtml" TargetMode="External"/><Relationship Id="rId5" Type="http://schemas.openxmlformats.org/officeDocument/2006/relationships/hyperlink" Target="http://vosdroits.service-public.fr/particuliers/F583.xhtml" TargetMode="External"/><Relationship Id="rId4" Type="http://schemas.openxmlformats.org/officeDocument/2006/relationships/hyperlink" Target="http://vosdroits.service-public.fr/particuliers/F519.xhtml" TargetMode="External"/><Relationship Id="rId9" Type="http://schemas.openxmlformats.org/officeDocument/2006/relationships/hyperlink" Target="http://vosdroits.service-public.fr/particuliers/F517.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1244</Words>
  <Characters>6845</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marthi</dc:creator>
  <cp:lastModifiedBy>ascherer1</cp:lastModifiedBy>
  <cp:revision>2</cp:revision>
  <cp:lastPrinted>2015-11-02T16:58:00Z</cp:lastPrinted>
  <dcterms:created xsi:type="dcterms:W3CDTF">2015-12-01T15:21:00Z</dcterms:created>
  <dcterms:modified xsi:type="dcterms:W3CDTF">2015-12-01T15:21:00Z</dcterms:modified>
</cp:coreProperties>
</file>